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38" w:rsidRDefault="00A12D38" w:rsidP="00A12D38">
      <w:pPr>
        <w:tabs>
          <w:tab w:val="left" w:pos="28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Трудовое воспитание и профориентация</w:t>
      </w:r>
    </w:p>
    <w:p w:rsidR="00A12D38" w:rsidRDefault="00A12D38" w:rsidP="00A12D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развития трудолюбия, способности к преодолению трудностей, целеустремлённости и настойчивости в достижении результата, формирования творческого отношения к учёбе, труду, социальной деятельности на основе нравственных ценностей и моральных норм, в 2020 – 2021 учебном году в лицее </w:t>
      </w:r>
      <w:r>
        <w:rPr>
          <w:rFonts w:ascii="Times New Roman" w:hAnsi="Times New Roman" w:cs="Times New Roman"/>
          <w:sz w:val="24"/>
          <w:szCs w:val="24"/>
        </w:rPr>
        <w:t>проводились традиционные мероприятия:</w:t>
      </w:r>
    </w:p>
    <w:p w:rsidR="00A12D38" w:rsidRDefault="00A12D38" w:rsidP="00A12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«Чистый город» и «Чистый берег»</w:t>
      </w:r>
    </w:p>
    <w:p w:rsidR="00A12D38" w:rsidRDefault="00A12D38" w:rsidP="00A12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десанты </w:t>
      </w:r>
    </w:p>
    <w:p w:rsidR="00A12D38" w:rsidRDefault="00A12D38" w:rsidP="00A12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по самообслуживанию (дежурство по классу, генеральные уборки и др.)</w:t>
      </w:r>
    </w:p>
    <w:p w:rsidR="00A12D38" w:rsidRDefault="00A12D38" w:rsidP="00A12D3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D38" w:rsidRDefault="00A12D38" w:rsidP="00A12D3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Droid Sans Fallback" w:hAnsi="Times New Roman" w:cs="Times New Roman"/>
          <w:sz w:val="24"/>
          <w:lang w:bidi="hi-IN"/>
        </w:rPr>
        <w:t xml:space="preserve">В лицее реализуется Программа  профессиональной ориентации и обеспечения адаптации к рынку труда учащихся и выпускников. </w:t>
      </w:r>
    </w:p>
    <w:p w:rsidR="00A12D38" w:rsidRDefault="00A12D38" w:rsidP="00A12D3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Droid Sans Fallback" w:hAnsi="Times New Roman" w:cs="Times New Roman"/>
          <w:sz w:val="24"/>
          <w:lang w:bidi="hi-IN"/>
        </w:rPr>
        <w:t xml:space="preserve">Учащиеся 5-7 классов участвовали в течение года в </w:t>
      </w:r>
      <w:r>
        <w:rPr>
          <w:rFonts w:ascii="Times New Roman" w:hAnsi="Times New Roman" w:cs="Times New Roman"/>
          <w:sz w:val="24"/>
        </w:rPr>
        <w:t>школьных, районных конкурсах детского творчества разной тематики. Подростки пробуют себя в самых разных областях: трудовые и благотворительные акции, спортивные соревнования, фестивали и праздники, конкурсы ИЗО и ДТ.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Для получения данных о предпочтениях и склонностях учащихся в 9-х классах педагогом-психологом проведена Диагностика профессиональных интересов и склонностей учащихся, в </w:t>
      </w:r>
      <w:proofErr w:type="gramStart"/>
      <w:r>
        <w:rPr>
          <w:rFonts w:ascii="Times New Roman" w:hAnsi="Times New Roman" w:cs="Times New Roman"/>
          <w:sz w:val="24"/>
        </w:rPr>
        <w:t>ходе</w:t>
      </w:r>
      <w:proofErr w:type="gramEnd"/>
      <w:r>
        <w:rPr>
          <w:rFonts w:ascii="Times New Roman" w:hAnsi="Times New Roman" w:cs="Times New Roman"/>
          <w:sz w:val="24"/>
        </w:rPr>
        <w:t xml:space="preserve"> которой учащиеся получили первые сведения о своей профессиональной направленности. 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Кроме этого, </w:t>
      </w:r>
      <w:r>
        <w:rPr>
          <w:rFonts w:ascii="Times New Roman" w:hAnsi="Times New Roman" w:cs="Times New Roman"/>
          <w:sz w:val="24"/>
          <w:u w:val="single"/>
        </w:rPr>
        <w:t>школьный психолог: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проводит беседы, психологическое просвещение для родителей и педагогов на тему выбора;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осуществляет психологические консультации с учётом возрастных особенностей учащихся;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оказывает помощь классным руководителям в анализе и оценке интересов и склонностей учащихся.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обеспечения широкого диапазона вариативности профильного обучения используется широкий комплекс традиционных занятий на элективных курсах и различные  формы и методы воспитательной работы. 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Учителя-предметники: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способствуют развитию познавательного интереса через проектную деятельность, участие в ежегодной н/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конференции «Шаг в науку», предметные недели, олимпиады разного уровня,  конкурсы стенных газет и т.д.: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Классные руководители</w:t>
      </w:r>
      <w:r>
        <w:rPr>
          <w:rFonts w:ascii="Times New Roman" w:hAnsi="Times New Roman" w:cs="Times New Roman"/>
          <w:sz w:val="24"/>
        </w:rPr>
        <w:t>: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организуют индивидуальные и групповые </w:t>
      </w:r>
      <w:proofErr w:type="spellStart"/>
      <w:r>
        <w:rPr>
          <w:rFonts w:ascii="Times New Roman" w:hAnsi="Times New Roman" w:cs="Times New Roman"/>
          <w:sz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беседы, диспуты;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помогают обучающимся  составлять собственный портфолио;</w:t>
      </w:r>
    </w:p>
    <w:p w:rsidR="00A12D38" w:rsidRDefault="00A12D38" w:rsidP="00A12D38">
      <w:pPr>
        <w:tabs>
          <w:tab w:val="left" w:pos="86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 оказывают помощь школьному психологу в проведении анкетирования, учащихся и их родителей по проблеме самоопределения;</w:t>
      </w:r>
    </w:p>
    <w:p w:rsidR="00A12D38" w:rsidRDefault="00A12D38" w:rsidP="00A12D3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проводят родительские собрания по проблеме формирования готовности учащихся к профильному и профессиональному самоопределению;</w:t>
      </w:r>
    </w:p>
    <w:p w:rsidR="00A12D38" w:rsidRDefault="00A12D38" w:rsidP="00A12D38">
      <w:pPr>
        <w:pStyle w:val="a3"/>
        <w:widowControl w:val="0"/>
        <w:tabs>
          <w:tab w:val="left" w:pos="285"/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целью ранней профессиональной ориентацией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течение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были организованы следующие мероприятия: </w:t>
      </w:r>
    </w:p>
    <w:p w:rsidR="00A12D38" w:rsidRDefault="00A12D38" w:rsidP="00A12D38">
      <w:pPr>
        <w:tabs>
          <w:tab w:val="left" w:pos="450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Участие в городском </w:t>
      </w:r>
      <w:proofErr w:type="spellStart"/>
      <w:r>
        <w:rPr>
          <w:rFonts w:ascii="Times New Roman" w:hAnsi="Times New Roman" w:cs="Times New Roman"/>
          <w:sz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</w:rPr>
        <w:t xml:space="preserve"> форуме РДШ (9а - 2 чел) 08.10.20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Выборы Президента Школьного  ученического  совета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8-11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95 чел) 15/10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Интерактивные занятия Навигатор поступлений. Мастер-класс ОЦ «Максимум»  для учащихся 9-11 классов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119 чел) 16.10.20, 05.12.2020 (онлайн), 16.03.21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районном фестивале «Профи-2020/2021»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Участие обучающихся 8 – 11х классов в открытых онлайн-уроках, реализуемых с учетом опыта цикла открытых уроков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  <w:shd w:val="clear" w:color="auto" w:fill="FFFFFF"/>
        </w:rPr>
        <w:t>направленных на раннюю профориентацию,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Участие во Всероссийском проекте «Урок цифры», который развивает интерес школьников к программированию — в течение года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Классный час в рамках Всероссийского Фестиваля энергосбережения #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ВместеЯрче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(популяризация профессий топливно-энергетического комплекса) с использованием материалов сайта  - октябрь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Мастер-класс по профориентации  Гуманитарного ун-та профсоюзов (9-10 класс – 69 чел) 15.12.20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Профориент</w:t>
      </w:r>
      <w:proofErr w:type="spellEnd"/>
      <w:r>
        <w:rPr>
          <w:rFonts w:ascii="Times New Roman" w:hAnsi="Times New Roman" w:cs="Times New Roman"/>
          <w:sz w:val="24"/>
        </w:rPr>
        <w:t>. Беседа специалистов Военного Университета  для 9-10  классов (85 чел) 20.01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hd w:val="clear" w:color="auto" w:fill="FFFFFF"/>
        </w:rPr>
        <w:t>Классные часы на тему службы в армии «Есть такая профессия – Родину защищать» - февраль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Всероссийский урок «Наука и ты» (11б – 25 чел) 11.02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hd w:val="clear" w:color="auto" w:fill="FFFFFF"/>
        </w:rPr>
        <w:t>Участие школьников в проекте «Онлайн-уроки финансовой грамотности»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Лекция по профориентации сотрудников РЖД (9-11 классы – 95 чел) 12.02.21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День самоуправления (1-11 классы) 05.03.21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Видеоконференция «Большая перемена» (6б -30 чел) – 19.03.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городском Фестивале профессий (8-10 классы – 30 чел) 24.03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Встреча учащихся 11-х классов с Главой МО Зеленогорск </w:t>
      </w:r>
      <w:proofErr w:type="spellStart"/>
      <w:r>
        <w:rPr>
          <w:rFonts w:ascii="Times New Roman" w:hAnsi="Times New Roman" w:cs="Times New Roman"/>
          <w:sz w:val="24"/>
        </w:rPr>
        <w:t>Б.А.Семеновым</w:t>
      </w:r>
      <w:proofErr w:type="spellEnd"/>
      <w:r>
        <w:rPr>
          <w:rFonts w:ascii="Times New Roman" w:hAnsi="Times New Roman" w:cs="Times New Roman"/>
          <w:sz w:val="24"/>
        </w:rPr>
        <w:t xml:space="preserve"> (48 чел) 02.04.21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</w:rPr>
        <w:t xml:space="preserve"> встреча с представителями Университета профсоюзов 10-11 классы – 70 чел 13.04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Всерос</w:t>
      </w:r>
      <w:proofErr w:type="spellEnd"/>
      <w:r>
        <w:rPr>
          <w:rFonts w:ascii="Times New Roman" w:hAnsi="Times New Roman" w:cs="Times New Roman"/>
          <w:sz w:val="24"/>
        </w:rPr>
        <w:t>. Урок генетики «Генетика: история и будущее» (10а, 11б – 35 чел) 23.04.21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Видеоконференция по профориентации «Свой путь» с доцентом кафедры межд. Отношений СПбГУ </w:t>
      </w:r>
      <w:proofErr w:type="spellStart"/>
      <w:r>
        <w:rPr>
          <w:rFonts w:ascii="Times New Roman" w:hAnsi="Times New Roman" w:cs="Times New Roman"/>
          <w:sz w:val="24"/>
        </w:rPr>
        <w:t>Г.О.Ярыгиным</w:t>
      </w:r>
      <w:proofErr w:type="spellEnd"/>
      <w:r>
        <w:rPr>
          <w:rFonts w:ascii="Times New Roman" w:hAnsi="Times New Roman" w:cs="Times New Roman"/>
          <w:sz w:val="24"/>
        </w:rPr>
        <w:t xml:space="preserve"> и ведущим специалистом </w:t>
      </w:r>
      <w:proofErr w:type="spellStart"/>
      <w:r>
        <w:rPr>
          <w:rFonts w:ascii="Times New Roman" w:hAnsi="Times New Roman" w:cs="Times New Roman"/>
          <w:sz w:val="24"/>
        </w:rPr>
        <w:t>внешнеэконом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sz w:val="24"/>
        </w:rPr>
        <w:t>Ю.М.Захаровой</w:t>
      </w:r>
      <w:proofErr w:type="spellEnd"/>
      <w:r>
        <w:rPr>
          <w:rFonts w:ascii="Times New Roman" w:hAnsi="Times New Roman" w:cs="Times New Roman"/>
          <w:sz w:val="24"/>
        </w:rPr>
        <w:t xml:space="preserve"> . (9-11 классы – 52 чел) 29.04.21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Социальный практикум «Сдача экзамена» «Поступление в ВУЗ» 10-11 классы 20.05.21</w:t>
      </w:r>
    </w:p>
    <w:p w:rsidR="00A12D38" w:rsidRDefault="00A12D38" w:rsidP="00A12D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Организация работы детских объединений, пропагандирующих различные профессии: ЮИД, ДЮП и </w:t>
      </w: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др</w:t>
      </w:r>
      <w:proofErr w:type="spellEnd"/>
      <w:proofErr w:type="gramEnd"/>
    </w:p>
    <w:p w:rsidR="00A25491" w:rsidRDefault="00A25491">
      <w:bookmarkStart w:id="0" w:name="_GoBack"/>
      <w:bookmarkEnd w:id="0"/>
    </w:p>
    <w:sectPr w:rsidR="00A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CDD"/>
    <w:multiLevelType w:val="multilevel"/>
    <w:tmpl w:val="A086C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8"/>
    <w:rsid w:val="0006479C"/>
    <w:rsid w:val="00A12D38"/>
    <w:rsid w:val="00A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8"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2D3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8"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2D3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1</cp:revision>
  <dcterms:created xsi:type="dcterms:W3CDTF">2022-01-28T08:20:00Z</dcterms:created>
  <dcterms:modified xsi:type="dcterms:W3CDTF">2022-01-28T08:21:00Z</dcterms:modified>
</cp:coreProperties>
</file>