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6F" w:rsidRDefault="00CC736F" w:rsidP="00CC736F">
      <w:pPr>
        <w:pStyle w:val="ConsPlusTitle"/>
        <w:jc w:val="center"/>
      </w:pPr>
      <w:bookmarkStart w:id="0" w:name="_GoBack"/>
      <w:bookmarkEnd w:id="0"/>
      <w:r>
        <w:t>ПРАВИТЕЛЬСТВО САНКТ-ПЕТЕРБУРГА</w:t>
      </w:r>
    </w:p>
    <w:p w:rsidR="00CC736F" w:rsidRDefault="00CC736F" w:rsidP="00CC736F">
      <w:pPr>
        <w:pStyle w:val="ConsPlusTitle"/>
        <w:jc w:val="center"/>
      </w:pPr>
    </w:p>
    <w:p w:rsidR="00CC736F" w:rsidRDefault="00CC736F" w:rsidP="00CC736F">
      <w:pPr>
        <w:pStyle w:val="ConsPlusTitle"/>
        <w:jc w:val="center"/>
      </w:pPr>
      <w:r>
        <w:t>ПОСТАНОВЛЕНИЕ</w:t>
      </w:r>
    </w:p>
    <w:p w:rsidR="00CC736F" w:rsidRDefault="00CC736F" w:rsidP="00CC736F">
      <w:pPr>
        <w:pStyle w:val="ConsPlusTitle"/>
        <w:jc w:val="center"/>
      </w:pPr>
      <w:r>
        <w:t>от 25 октября 2022 г. N 998</w:t>
      </w:r>
    </w:p>
    <w:p w:rsidR="00CC736F" w:rsidRDefault="00CC736F" w:rsidP="00CC736F">
      <w:pPr>
        <w:pStyle w:val="ConsPlusTitle"/>
        <w:jc w:val="center"/>
      </w:pPr>
    </w:p>
    <w:p w:rsidR="00CC736F" w:rsidRDefault="00CC736F" w:rsidP="00CC736F">
      <w:pPr>
        <w:pStyle w:val="ConsPlusTitle"/>
        <w:jc w:val="center"/>
      </w:pPr>
      <w:r>
        <w:t>О СТОИМОСТИ ПИТАНИЯ В ГОСУДАРСТВЕННЫХ ОБРАЗОВАТЕЛЬНЫХ</w:t>
      </w:r>
    </w:p>
    <w:p w:rsidR="00CC736F" w:rsidRDefault="00CC736F" w:rsidP="00CC736F">
      <w:pPr>
        <w:pStyle w:val="ConsPlusTitle"/>
        <w:jc w:val="center"/>
      </w:pPr>
      <w:r>
        <w:t>УЧРЕЖДЕНИЯХ НА 2023 ГОД</w:t>
      </w:r>
    </w:p>
    <w:p w:rsidR="00CC736F" w:rsidRDefault="00CC736F" w:rsidP="00CC736F">
      <w:pPr>
        <w:pStyle w:val="ConsPlusNormal"/>
        <w:jc w:val="center"/>
      </w:pPr>
    </w:p>
    <w:p w:rsidR="00CC736F" w:rsidRDefault="00CC736F" w:rsidP="00CC736F">
      <w:pPr>
        <w:pStyle w:val="ConsPlusNormal"/>
        <w:ind w:firstLine="540"/>
        <w:jc w:val="both"/>
      </w:pPr>
      <w:r>
        <w:t xml:space="preserve">В целях реализации </w:t>
      </w:r>
      <w:hyperlink r:id="rId4" w:tooltip="Закон Санкт-Петербурга от 22.11.2011 N 728-132 (ред. от 29.11.2022) &quot;Социальный кодекс Санкт-Петербурга&quot; (принят ЗС СПб 09.11.2011) {КонсультантПлюс}">
        <w:r>
          <w:rPr>
            <w:color w:val="0000FF"/>
          </w:rPr>
          <w:t>абзаца второго пункта 1 статьи 82-1</w:t>
        </w:r>
      </w:hyperlink>
      <w:r>
        <w:t xml:space="preserve"> Закона Санкт-Петербурга от 09.11.2011 N 728-132 "Социальный кодекс Санкт-Петербурга" и </w:t>
      </w:r>
      <w:hyperlink r:id="rId5" w:tooltip="Постановление Правительства Санкт-Петербурга от 10.10.2022 N 928 &quot;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">
        <w:r>
          <w:rPr>
            <w:color w:val="0000FF"/>
          </w:rPr>
          <w:t>пункта 1.1</w:t>
        </w:r>
      </w:hyperlink>
      <w:r>
        <w:t xml:space="preserve"> постановления Правительства Санкт-Петербурга от 10.10.2022 N 928 "О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проведения" Правительство Санкт-Петербурга постановляет:</w:t>
      </w:r>
    </w:p>
    <w:p w:rsidR="00CC736F" w:rsidRDefault="00CC736F" w:rsidP="00CC736F">
      <w:pPr>
        <w:pStyle w:val="ConsPlusNormal"/>
        <w:ind w:firstLine="540"/>
        <w:jc w:val="both"/>
      </w:pPr>
    </w:p>
    <w:p w:rsidR="00CC736F" w:rsidRDefault="00CC736F" w:rsidP="00CC736F">
      <w:pPr>
        <w:pStyle w:val="ConsPlusNormal"/>
        <w:ind w:firstLine="540"/>
        <w:jc w:val="both"/>
      </w:pPr>
      <w:r>
        <w:t>1. Установить на 2023 год стоимость питания в государственных образовательных учреждениях: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1.1. Для обучающихся 1-4-х классов: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завтрака в размере 96 руб. 90 коп. в день;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обеда в размере 145 руб. 30 коп. в день;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комплексного обеда в размере 242 руб. 20 коп. в день.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1.2. Для остальных обучающихся: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завтрака в размере 113 руб. 90 коп. в день;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обеда в размере 170 руб. 80 коп. в день;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комплексного обеда в размере 284 руб. 70 коп. в день.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1.3. Для лиц, обучающихся в кадетских классах общеобразовательных учреждений: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1.3.1. Для обучающихся в 5-8-х классах: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завтрака в размере 147 руб. 40 коп. в день;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обеда в размере 221 руб. 10 коп. в день;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комплексного обеда в размере 368 руб. 50 коп. в день.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1.3.2. Для обучающихся в 9-11-х классах: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завтрака в размере 166 руб. 10 коп. в день;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обеда в размере 249 руб. 10 коп. в день;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комплексного обеда в размере 415 руб. 20 коп. в день.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2. Постановление вступает в силу с 01.01.2023.</w:t>
      </w:r>
    </w:p>
    <w:p w:rsidR="00CC736F" w:rsidRDefault="00CC736F" w:rsidP="00CC736F">
      <w:pPr>
        <w:pStyle w:val="ConsPlusNormal"/>
        <w:spacing w:before="200"/>
        <w:ind w:firstLine="540"/>
        <w:jc w:val="both"/>
      </w:pPr>
      <w:r>
        <w:t>3. Контроль за выполнением постановления возложить на вице-губернатора Санкт-Петербурга Потехину И.П.</w:t>
      </w:r>
    </w:p>
    <w:p w:rsidR="00CC736F" w:rsidRDefault="00CC736F" w:rsidP="00CC736F">
      <w:pPr>
        <w:pStyle w:val="ConsPlusNormal"/>
        <w:ind w:firstLine="540"/>
        <w:jc w:val="both"/>
      </w:pPr>
    </w:p>
    <w:p w:rsidR="00CC736F" w:rsidRDefault="00CC736F" w:rsidP="00CC736F">
      <w:pPr>
        <w:pStyle w:val="ConsPlusNormal"/>
        <w:jc w:val="right"/>
      </w:pPr>
      <w:r>
        <w:t>Губернатор Санкт-Петербурга</w:t>
      </w:r>
    </w:p>
    <w:p w:rsidR="00CC736F" w:rsidRDefault="00CC736F" w:rsidP="00CC736F">
      <w:pPr>
        <w:pStyle w:val="ConsPlusNormal"/>
        <w:jc w:val="right"/>
      </w:pPr>
      <w:proofErr w:type="spellStart"/>
      <w:r>
        <w:t>А.Д.Беглов</w:t>
      </w:r>
      <w:proofErr w:type="spellEnd"/>
    </w:p>
    <w:p w:rsidR="00CC736F" w:rsidRDefault="00CC736F" w:rsidP="00CC736F">
      <w:pPr>
        <w:pStyle w:val="ConsPlusNormal"/>
        <w:ind w:firstLine="540"/>
        <w:jc w:val="both"/>
      </w:pPr>
    </w:p>
    <w:p w:rsidR="00815930" w:rsidRDefault="00DB0D6B"/>
    <w:sectPr w:rsidR="008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F"/>
    <w:rsid w:val="002F2951"/>
    <w:rsid w:val="009754D7"/>
    <w:rsid w:val="00CC736F"/>
    <w:rsid w:val="00DB0D6B"/>
    <w:rsid w:val="00E93022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242A-FD02-42F1-8E02-DF41364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D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754D7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4D7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customStyle="1" w:styleId="ConsPlusNormal">
    <w:name w:val="ConsPlusNormal"/>
    <w:rsid w:val="00CC736F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736F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AAA29821B4801F2355908C72EF35379F9BD34223DBE3442477A3A9789174128B93B15F3E57A00538AFFD386BD1EBD3875C061271D56E7AU6a7I" TargetMode="External"/><Relationship Id="rId4" Type="http://schemas.openxmlformats.org/officeDocument/2006/relationships/hyperlink" Target="consultantplus://offline/ref=BAAAA29821B4801F2355908C72EF35379F9BD44D22DDE3442477A3A9789174128B93B15B3A54AB516FE0FC642D82F8D0835C05106DU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2023-01-08T09:00:00Z</dcterms:created>
  <dcterms:modified xsi:type="dcterms:W3CDTF">2023-01-08T09:00:00Z</dcterms:modified>
</cp:coreProperties>
</file>