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65" w:rsidRPr="00360792" w:rsidRDefault="005D1375" w:rsidP="00360792">
      <w:pPr>
        <w:pStyle w:val="a3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работы школьного </w:t>
      </w:r>
      <w:r w:rsidR="00893F65" w:rsidRPr="00360792">
        <w:rPr>
          <w:rFonts w:ascii="Times New Roman" w:hAnsi="Times New Roman"/>
          <w:b/>
          <w:sz w:val="24"/>
          <w:szCs w:val="24"/>
        </w:rPr>
        <w:t>методического объединения</w:t>
      </w:r>
    </w:p>
    <w:p w:rsidR="00893F65" w:rsidRPr="00360792" w:rsidRDefault="005D1375" w:rsidP="003607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B50442">
        <w:rPr>
          <w:rFonts w:ascii="Times New Roman" w:hAnsi="Times New Roman"/>
          <w:b/>
          <w:sz w:val="24"/>
          <w:szCs w:val="24"/>
        </w:rPr>
        <w:t>21-2022</w:t>
      </w:r>
      <w:r w:rsidR="00893F65" w:rsidRPr="0036079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93F65" w:rsidRPr="00360792" w:rsidRDefault="00893F65" w:rsidP="003607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0792" w:rsidRPr="00360792" w:rsidRDefault="00B535A4" w:rsidP="00A0580D">
      <w:pPr>
        <w:shd w:val="clear" w:color="auto" w:fill="FFFFFF"/>
        <w:tabs>
          <w:tab w:val="left" w:pos="1378"/>
        </w:tabs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ab/>
      </w:r>
      <w:r w:rsidR="00893F65" w:rsidRPr="00360792">
        <w:rPr>
          <w:rFonts w:ascii="Times New Roman" w:hAnsi="Times New Roman" w:cs="Times New Roman"/>
          <w:sz w:val="24"/>
          <w:szCs w:val="24"/>
        </w:rPr>
        <w:t xml:space="preserve">Школьное методическое объединение </w:t>
      </w:r>
      <w:r w:rsidR="005D1375">
        <w:rPr>
          <w:rFonts w:ascii="Times New Roman" w:hAnsi="Times New Roman" w:cs="Times New Roman"/>
          <w:sz w:val="24"/>
          <w:szCs w:val="24"/>
        </w:rPr>
        <w:t xml:space="preserve">учителей русского языка и литературы, гуманитарного цикла, естественно-научного цикла, учителей физической культуры, ОБЖ, музыки, технологии и </w:t>
      </w:r>
      <w:proofErr w:type="gramStart"/>
      <w:r w:rsidR="005D137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D1375">
        <w:rPr>
          <w:rFonts w:ascii="Times New Roman" w:hAnsi="Times New Roman" w:cs="Times New Roman"/>
          <w:sz w:val="24"/>
          <w:szCs w:val="24"/>
        </w:rPr>
        <w:t xml:space="preserve"> работало над темой</w:t>
      </w:r>
      <w:r w:rsidR="00360792" w:rsidRPr="00360792">
        <w:rPr>
          <w:rFonts w:ascii="Times New Roman" w:hAnsi="Times New Roman" w:cs="Times New Roman"/>
          <w:sz w:val="24"/>
          <w:szCs w:val="24"/>
        </w:rPr>
        <w:t>:</w:t>
      </w:r>
    </w:p>
    <w:p w:rsidR="00893F65" w:rsidRPr="00360792" w:rsidRDefault="00893F65" w:rsidP="00A0580D">
      <w:pPr>
        <w:shd w:val="clear" w:color="auto" w:fill="FFFFFF"/>
        <w:tabs>
          <w:tab w:val="left" w:pos="1378"/>
        </w:tabs>
        <w:spacing w:after="0" w:line="360" w:lineRule="auto"/>
        <w:ind w:firstLine="137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sz w:val="24"/>
          <w:szCs w:val="24"/>
        </w:rPr>
        <w:t xml:space="preserve"> </w:t>
      </w:r>
      <w:r w:rsidRPr="0036079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«</w:t>
      </w:r>
      <w:proofErr w:type="gramStart"/>
      <w:r w:rsidR="00560E5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Качество-образования</w:t>
      </w:r>
      <w:proofErr w:type="gramEnd"/>
      <w:r w:rsidR="00560E5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, как ключевая идея развития современной школы</w:t>
      </w:r>
      <w:r w:rsidRPr="0036079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». </w:t>
      </w:r>
    </w:p>
    <w:p w:rsidR="00481095" w:rsidRDefault="00B50442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методической работы на 2021-2022</w:t>
      </w:r>
      <w:r w:rsidR="009B17C3" w:rsidRPr="003607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893F65" w:rsidRPr="0036079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93F65" w:rsidRPr="0036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8A7" w:rsidRPr="004D58A7" w:rsidRDefault="004D58A7" w:rsidP="004D58A7">
      <w:pPr>
        <w:pStyle w:val="1"/>
        <w:numPr>
          <w:ilvl w:val="0"/>
          <w:numId w:val="33"/>
        </w:numPr>
        <w:shd w:val="clear" w:color="auto" w:fill="auto"/>
        <w:tabs>
          <w:tab w:val="left" w:pos="714"/>
        </w:tabs>
        <w:spacing w:line="360" w:lineRule="auto"/>
        <w:ind w:firstLine="714"/>
        <w:jc w:val="both"/>
        <w:rPr>
          <w:sz w:val="24"/>
          <w:szCs w:val="24"/>
        </w:rPr>
      </w:pPr>
      <w:r w:rsidRPr="004D58A7">
        <w:rPr>
          <w:sz w:val="24"/>
          <w:szCs w:val="24"/>
        </w:rPr>
        <w:t>повышение эффективности и качества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ФГОС;</w:t>
      </w:r>
    </w:p>
    <w:p w:rsidR="004D58A7" w:rsidRPr="004D58A7" w:rsidRDefault="004D58A7" w:rsidP="004D58A7">
      <w:pPr>
        <w:pStyle w:val="1"/>
        <w:numPr>
          <w:ilvl w:val="0"/>
          <w:numId w:val="33"/>
        </w:numPr>
        <w:shd w:val="clear" w:color="auto" w:fill="auto"/>
        <w:tabs>
          <w:tab w:val="left" w:pos="714"/>
        </w:tabs>
        <w:spacing w:line="360" w:lineRule="auto"/>
        <w:ind w:firstLine="714"/>
        <w:jc w:val="both"/>
        <w:rPr>
          <w:sz w:val="24"/>
          <w:szCs w:val="24"/>
        </w:rPr>
      </w:pPr>
      <w:r w:rsidRPr="004D58A7">
        <w:rPr>
          <w:sz w:val="24"/>
          <w:szCs w:val="24"/>
        </w:rPr>
        <w:t>создание образовательного пространства, способствующего развитию потенциала обучающегося, становлению его духовных потребностей, формированию стремления к саморазвитию и самосовершенствованию;</w:t>
      </w:r>
    </w:p>
    <w:p w:rsidR="004D58A7" w:rsidRPr="004D58A7" w:rsidRDefault="004D58A7" w:rsidP="004D58A7">
      <w:pPr>
        <w:pStyle w:val="1"/>
        <w:numPr>
          <w:ilvl w:val="0"/>
          <w:numId w:val="33"/>
        </w:numPr>
        <w:shd w:val="clear" w:color="auto" w:fill="auto"/>
        <w:tabs>
          <w:tab w:val="left" w:pos="714"/>
        </w:tabs>
        <w:spacing w:line="360" w:lineRule="auto"/>
        <w:ind w:firstLine="714"/>
        <w:jc w:val="both"/>
        <w:rPr>
          <w:sz w:val="24"/>
          <w:szCs w:val="24"/>
        </w:rPr>
      </w:pPr>
      <w:r w:rsidRPr="004D58A7">
        <w:rPr>
          <w:sz w:val="24"/>
          <w:szCs w:val="24"/>
        </w:rPr>
        <w:t>освоение новых технологий преподавания, в том числе проектной и исследовательской деятельности;</w:t>
      </w:r>
    </w:p>
    <w:p w:rsidR="004D58A7" w:rsidRPr="004D58A7" w:rsidRDefault="004D58A7" w:rsidP="004D58A7">
      <w:pPr>
        <w:pStyle w:val="1"/>
        <w:numPr>
          <w:ilvl w:val="0"/>
          <w:numId w:val="33"/>
        </w:numPr>
        <w:shd w:val="clear" w:color="auto" w:fill="auto"/>
        <w:tabs>
          <w:tab w:val="left" w:pos="714"/>
        </w:tabs>
        <w:spacing w:line="360" w:lineRule="auto"/>
        <w:ind w:firstLine="714"/>
        <w:jc w:val="both"/>
        <w:rPr>
          <w:sz w:val="24"/>
          <w:szCs w:val="24"/>
        </w:rPr>
      </w:pPr>
      <w:r w:rsidRPr="004D58A7">
        <w:rPr>
          <w:sz w:val="24"/>
          <w:szCs w:val="24"/>
        </w:rPr>
        <w:t>методическое сопровождение педагогической деятельности с целью повышения эффективности образовательного процесса и профессиональной компетентности педагогических кадров.</w:t>
      </w:r>
    </w:p>
    <w:p w:rsidR="00481095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</w:p>
    <w:p w:rsidR="000D727A" w:rsidRPr="00360792" w:rsidRDefault="000D727A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4D58A7" w:rsidRPr="004D58A7" w:rsidRDefault="004D58A7" w:rsidP="004D58A7">
      <w:pPr>
        <w:pStyle w:val="1"/>
        <w:numPr>
          <w:ilvl w:val="0"/>
          <w:numId w:val="33"/>
        </w:numPr>
        <w:shd w:val="clear" w:color="auto" w:fill="auto"/>
        <w:tabs>
          <w:tab w:val="left" w:pos="714"/>
        </w:tabs>
        <w:spacing w:line="360" w:lineRule="auto"/>
        <w:ind w:firstLine="714"/>
        <w:jc w:val="both"/>
        <w:rPr>
          <w:sz w:val="24"/>
          <w:szCs w:val="24"/>
        </w:rPr>
      </w:pPr>
      <w:r w:rsidRPr="004D58A7">
        <w:rPr>
          <w:sz w:val="24"/>
          <w:szCs w:val="24"/>
        </w:rPr>
        <w:t>внедрение в образовательный процесс перспективных педагогических технологий;</w:t>
      </w:r>
    </w:p>
    <w:p w:rsidR="004D58A7" w:rsidRPr="004D58A7" w:rsidRDefault="004D58A7" w:rsidP="004D58A7">
      <w:pPr>
        <w:pStyle w:val="1"/>
        <w:numPr>
          <w:ilvl w:val="0"/>
          <w:numId w:val="33"/>
        </w:numPr>
        <w:shd w:val="clear" w:color="auto" w:fill="auto"/>
        <w:tabs>
          <w:tab w:val="left" w:pos="714"/>
        </w:tabs>
        <w:spacing w:line="360" w:lineRule="auto"/>
        <w:ind w:firstLine="714"/>
        <w:jc w:val="both"/>
        <w:rPr>
          <w:sz w:val="24"/>
          <w:szCs w:val="24"/>
        </w:rPr>
      </w:pPr>
      <w:r w:rsidRPr="004D58A7">
        <w:rPr>
          <w:sz w:val="24"/>
          <w:szCs w:val="24"/>
        </w:rPr>
        <w:t>непрерывное совершенствование педагогического мастерства учителей;</w:t>
      </w:r>
    </w:p>
    <w:p w:rsidR="004D58A7" w:rsidRPr="004D58A7" w:rsidRDefault="004D58A7" w:rsidP="004D58A7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firstLine="714"/>
        <w:jc w:val="both"/>
      </w:pPr>
      <w:r w:rsidRPr="004D58A7">
        <w:rPr>
          <w:color w:val="000000"/>
        </w:rPr>
        <w:t xml:space="preserve">адаптация образовательной деятельности к запросам и потребностям личности; </w:t>
      </w:r>
    </w:p>
    <w:p w:rsidR="004D58A7" w:rsidRPr="004D58A7" w:rsidRDefault="004D58A7" w:rsidP="004D58A7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firstLine="714"/>
        <w:jc w:val="both"/>
      </w:pPr>
      <w:r w:rsidRPr="004D58A7">
        <w:rPr>
          <w:color w:val="000000"/>
        </w:rPr>
        <w:t xml:space="preserve">ориентация обучения на личность учащихся, обеспечение возможности её самораскрытия; </w:t>
      </w:r>
    </w:p>
    <w:p w:rsidR="004D58A7" w:rsidRPr="004D58A7" w:rsidRDefault="004D58A7" w:rsidP="004D58A7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firstLine="714"/>
        <w:jc w:val="both"/>
      </w:pPr>
      <w:r w:rsidRPr="004D58A7">
        <w:rPr>
          <w:color w:val="000000"/>
        </w:rPr>
        <w:t>создание системы поиска и поддержки талантливых детей;</w:t>
      </w:r>
    </w:p>
    <w:p w:rsidR="004D58A7" w:rsidRPr="004D58A7" w:rsidRDefault="004D58A7" w:rsidP="004D58A7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firstLine="714"/>
        <w:jc w:val="both"/>
      </w:pPr>
      <w:r w:rsidRPr="004D58A7">
        <w:rPr>
          <w:color w:val="000000"/>
        </w:rPr>
        <w:t xml:space="preserve">совершенствование </w:t>
      </w:r>
      <w:proofErr w:type="spellStart"/>
      <w:r w:rsidRPr="004D58A7">
        <w:rPr>
          <w:color w:val="000000"/>
        </w:rPr>
        <w:t>предпрофильной</w:t>
      </w:r>
      <w:proofErr w:type="spellEnd"/>
      <w:r w:rsidRPr="004D58A7">
        <w:rPr>
          <w:color w:val="000000"/>
        </w:rPr>
        <w:t xml:space="preserve"> и профильной подготовки </w:t>
      </w:r>
      <w:proofErr w:type="gramStart"/>
      <w:r w:rsidRPr="004D58A7">
        <w:rPr>
          <w:color w:val="000000"/>
        </w:rPr>
        <w:t>обучающихся</w:t>
      </w:r>
      <w:proofErr w:type="gramEnd"/>
      <w:r w:rsidRPr="004D58A7">
        <w:rPr>
          <w:color w:val="000000"/>
        </w:rPr>
        <w:t>;</w:t>
      </w:r>
    </w:p>
    <w:p w:rsidR="004D58A7" w:rsidRPr="004D58A7" w:rsidRDefault="004D58A7" w:rsidP="004D58A7">
      <w:pPr>
        <w:pStyle w:val="1"/>
        <w:numPr>
          <w:ilvl w:val="0"/>
          <w:numId w:val="33"/>
        </w:numPr>
        <w:shd w:val="clear" w:color="auto" w:fill="auto"/>
        <w:tabs>
          <w:tab w:val="left" w:pos="714"/>
        </w:tabs>
        <w:spacing w:line="360" w:lineRule="auto"/>
        <w:ind w:firstLine="714"/>
        <w:jc w:val="both"/>
        <w:rPr>
          <w:sz w:val="24"/>
          <w:szCs w:val="24"/>
        </w:rPr>
      </w:pPr>
      <w:r w:rsidRPr="004D58A7">
        <w:rPr>
          <w:sz w:val="24"/>
          <w:szCs w:val="24"/>
        </w:rPr>
        <w:t>создание условий для формирования и развития профессиональных компетенций учителя;</w:t>
      </w:r>
    </w:p>
    <w:p w:rsidR="004D58A7" w:rsidRPr="004D58A7" w:rsidRDefault="004D58A7" w:rsidP="004D58A7">
      <w:pPr>
        <w:pStyle w:val="1"/>
        <w:numPr>
          <w:ilvl w:val="0"/>
          <w:numId w:val="33"/>
        </w:numPr>
        <w:shd w:val="clear" w:color="auto" w:fill="auto"/>
        <w:tabs>
          <w:tab w:val="left" w:pos="714"/>
        </w:tabs>
        <w:spacing w:line="360" w:lineRule="auto"/>
        <w:ind w:firstLine="714"/>
        <w:jc w:val="both"/>
        <w:rPr>
          <w:sz w:val="24"/>
          <w:szCs w:val="24"/>
        </w:rPr>
      </w:pPr>
      <w:r w:rsidRPr="004D58A7">
        <w:rPr>
          <w:sz w:val="24"/>
          <w:szCs w:val="24"/>
        </w:rPr>
        <w:t xml:space="preserve">внедрение и совершенствование технологии мониторинга образовательного </w:t>
      </w:r>
      <w:r w:rsidRPr="004D58A7">
        <w:rPr>
          <w:sz w:val="24"/>
          <w:szCs w:val="24"/>
        </w:rPr>
        <w:lastRenderedPageBreak/>
        <w:t>процесса;</w:t>
      </w:r>
    </w:p>
    <w:p w:rsidR="004D58A7" w:rsidRPr="004D58A7" w:rsidRDefault="004D58A7" w:rsidP="004D58A7">
      <w:pPr>
        <w:pStyle w:val="1"/>
        <w:numPr>
          <w:ilvl w:val="0"/>
          <w:numId w:val="33"/>
        </w:numPr>
        <w:shd w:val="clear" w:color="auto" w:fill="auto"/>
        <w:tabs>
          <w:tab w:val="left" w:pos="714"/>
        </w:tabs>
        <w:spacing w:line="360" w:lineRule="auto"/>
        <w:ind w:firstLine="714"/>
        <w:jc w:val="both"/>
        <w:rPr>
          <w:sz w:val="24"/>
          <w:szCs w:val="24"/>
        </w:rPr>
      </w:pPr>
      <w:r w:rsidRPr="004D58A7">
        <w:rPr>
          <w:sz w:val="24"/>
          <w:szCs w:val="24"/>
        </w:rPr>
        <w:t>продолжение работы по повышению методической и общекультурной компетенции педагогов;</w:t>
      </w:r>
    </w:p>
    <w:p w:rsidR="004D58A7" w:rsidRPr="004D58A7" w:rsidRDefault="004D58A7" w:rsidP="004D58A7">
      <w:pPr>
        <w:pStyle w:val="1"/>
        <w:numPr>
          <w:ilvl w:val="0"/>
          <w:numId w:val="33"/>
        </w:numPr>
        <w:shd w:val="clear" w:color="auto" w:fill="auto"/>
        <w:tabs>
          <w:tab w:val="left" w:pos="714"/>
        </w:tabs>
        <w:spacing w:line="360" w:lineRule="auto"/>
        <w:ind w:firstLine="714"/>
        <w:jc w:val="both"/>
        <w:rPr>
          <w:sz w:val="24"/>
          <w:szCs w:val="24"/>
        </w:rPr>
      </w:pPr>
      <w:r w:rsidRPr="004D58A7">
        <w:rPr>
          <w:sz w:val="24"/>
          <w:szCs w:val="24"/>
        </w:rPr>
        <w:t>повышение мотивации педагогов на овладение приемами анализа собственных результатов образовательного процесса, участие в освоении передового опыта;</w:t>
      </w:r>
    </w:p>
    <w:p w:rsidR="00FC6CB5" w:rsidRPr="004D58A7" w:rsidRDefault="004D58A7" w:rsidP="004D58A7">
      <w:pPr>
        <w:pStyle w:val="1"/>
        <w:numPr>
          <w:ilvl w:val="0"/>
          <w:numId w:val="33"/>
        </w:numPr>
        <w:shd w:val="clear" w:color="auto" w:fill="auto"/>
        <w:tabs>
          <w:tab w:val="left" w:pos="714"/>
        </w:tabs>
        <w:spacing w:line="360" w:lineRule="auto"/>
        <w:ind w:firstLine="714"/>
        <w:jc w:val="both"/>
        <w:rPr>
          <w:sz w:val="24"/>
          <w:szCs w:val="24"/>
        </w:rPr>
      </w:pPr>
      <w:r w:rsidRPr="004D58A7">
        <w:rPr>
          <w:sz w:val="24"/>
          <w:szCs w:val="24"/>
        </w:rPr>
        <w:t xml:space="preserve">сосредоточение основных усилий методических объединений лицея для совершенствования системы </w:t>
      </w:r>
      <w:proofErr w:type="gramStart"/>
      <w:r w:rsidRPr="004D58A7">
        <w:rPr>
          <w:sz w:val="24"/>
          <w:szCs w:val="24"/>
        </w:rPr>
        <w:t>подготовки</w:t>
      </w:r>
      <w:proofErr w:type="gramEnd"/>
      <w:r w:rsidRPr="004D58A7">
        <w:rPr>
          <w:sz w:val="24"/>
          <w:szCs w:val="24"/>
        </w:rPr>
        <w:t xml:space="preserve"> обучающихся к ГИА, РДР, ВПР, НИКО.</w:t>
      </w:r>
    </w:p>
    <w:p w:rsidR="00893F65" w:rsidRPr="00360792" w:rsidRDefault="00893F6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направления работы</w:t>
      </w:r>
    </w:p>
    <w:p w:rsidR="00893F65" w:rsidRPr="00360792" w:rsidRDefault="00893F6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1. Приоритетные з</w:t>
      </w:r>
      <w:r w:rsidR="00B50442">
        <w:rPr>
          <w:rFonts w:ascii="Times New Roman" w:hAnsi="Times New Roman" w:cs="Times New Roman"/>
          <w:sz w:val="24"/>
          <w:szCs w:val="24"/>
        </w:rPr>
        <w:t>адачи методической работы в 2021 – 2022</w:t>
      </w:r>
      <w:r w:rsidRPr="00360792">
        <w:rPr>
          <w:rFonts w:ascii="Times New Roman" w:hAnsi="Times New Roman" w:cs="Times New Roman"/>
          <w:sz w:val="24"/>
          <w:szCs w:val="24"/>
        </w:rPr>
        <w:t xml:space="preserve"> учебном году и</w:t>
      </w:r>
      <w:r w:rsidR="005C296B" w:rsidRPr="00360792">
        <w:rPr>
          <w:rFonts w:ascii="Times New Roman" w:hAnsi="Times New Roman" w:cs="Times New Roman"/>
          <w:sz w:val="24"/>
          <w:szCs w:val="24"/>
        </w:rPr>
        <w:t xml:space="preserve"> </w:t>
      </w:r>
      <w:r w:rsidRPr="00360792">
        <w:rPr>
          <w:rFonts w:ascii="Times New Roman" w:hAnsi="Times New Roman" w:cs="Times New Roman"/>
          <w:sz w:val="24"/>
          <w:szCs w:val="24"/>
        </w:rPr>
        <w:t>отражение их в планах методических объединений.</w:t>
      </w:r>
    </w:p>
    <w:p w:rsidR="00893F65" w:rsidRPr="00360792" w:rsidRDefault="00893F6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>2. Темы самообразования.</w:t>
      </w:r>
    </w:p>
    <w:p w:rsidR="00893F65" w:rsidRPr="00360792" w:rsidRDefault="00893F6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3607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6079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360792">
        <w:rPr>
          <w:rFonts w:ascii="Times New Roman" w:hAnsi="Times New Roman" w:cs="Times New Roman"/>
          <w:sz w:val="24"/>
          <w:szCs w:val="24"/>
        </w:rPr>
        <w:t xml:space="preserve"> уроков и их анализ.</w:t>
      </w:r>
    </w:p>
    <w:p w:rsidR="00893F65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3F65" w:rsidRPr="003607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Анализ и самоанализ уроков.</w:t>
      </w:r>
    </w:p>
    <w:p w:rsidR="00481095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Открытый урок.</w:t>
      </w:r>
    </w:p>
    <w:p w:rsidR="00481095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Семинар.</w:t>
      </w:r>
    </w:p>
    <w:p w:rsidR="00481095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Наставничество.</w:t>
      </w:r>
    </w:p>
    <w:p w:rsidR="00481095" w:rsidRPr="00360792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Консультации.</w:t>
      </w:r>
    </w:p>
    <w:p w:rsidR="00893F65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3F65" w:rsidRPr="00360792">
        <w:rPr>
          <w:rFonts w:ascii="Times New Roman" w:hAnsi="Times New Roman" w:cs="Times New Roman"/>
          <w:sz w:val="24"/>
          <w:szCs w:val="24"/>
        </w:rPr>
        <w:t>. Новинки научно-методической литературы.</w:t>
      </w:r>
    </w:p>
    <w:p w:rsidR="00CC1F7B" w:rsidRPr="00360792" w:rsidRDefault="00CC1F7B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Электронные образовательные ресурсы и применение дистанционных образовательных технологий в учебном процессе.</w:t>
      </w:r>
    </w:p>
    <w:p w:rsidR="00893F65" w:rsidRPr="00360792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F7B">
        <w:rPr>
          <w:rFonts w:ascii="Times New Roman" w:hAnsi="Times New Roman" w:cs="Times New Roman"/>
          <w:sz w:val="24"/>
          <w:szCs w:val="24"/>
        </w:rPr>
        <w:t>1</w:t>
      </w:r>
      <w:r w:rsidR="00893F65" w:rsidRPr="00360792">
        <w:rPr>
          <w:rFonts w:ascii="Times New Roman" w:hAnsi="Times New Roman" w:cs="Times New Roman"/>
          <w:sz w:val="24"/>
          <w:szCs w:val="24"/>
        </w:rPr>
        <w:t>. Обмен опытом по различным вопросам воспитания и обучения.</w:t>
      </w:r>
    </w:p>
    <w:p w:rsidR="00893F65" w:rsidRPr="00360792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F7B">
        <w:rPr>
          <w:rFonts w:ascii="Times New Roman" w:hAnsi="Times New Roman" w:cs="Times New Roman"/>
          <w:sz w:val="24"/>
          <w:szCs w:val="24"/>
        </w:rPr>
        <w:t>2</w:t>
      </w:r>
      <w:r w:rsidR="00893F65" w:rsidRPr="00360792">
        <w:rPr>
          <w:rFonts w:ascii="Times New Roman" w:hAnsi="Times New Roman" w:cs="Times New Roman"/>
          <w:sz w:val="24"/>
          <w:szCs w:val="24"/>
        </w:rPr>
        <w:t>. Подготовка контрольных работ для учащихся.</w:t>
      </w:r>
    </w:p>
    <w:p w:rsidR="00893F65" w:rsidRPr="00360792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F7B">
        <w:rPr>
          <w:rFonts w:ascii="Times New Roman" w:hAnsi="Times New Roman" w:cs="Times New Roman"/>
          <w:sz w:val="24"/>
          <w:szCs w:val="24"/>
        </w:rPr>
        <w:t>3</w:t>
      </w:r>
      <w:r w:rsidR="00893F65" w:rsidRPr="00360792">
        <w:rPr>
          <w:rFonts w:ascii="Times New Roman" w:hAnsi="Times New Roman" w:cs="Times New Roman"/>
          <w:sz w:val="24"/>
          <w:szCs w:val="24"/>
        </w:rPr>
        <w:t>. Предметные недели.</w:t>
      </w:r>
    </w:p>
    <w:p w:rsidR="00CC1F7B" w:rsidRPr="00360792" w:rsidRDefault="00481095" w:rsidP="00CC1F7B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F7B">
        <w:rPr>
          <w:rFonts w:ascii="Times New Roman" w:hAnsi="Times New Roman" w:cs="Times New Roman"/>
          <w:sz w:val="24"/>
          <w:szCs w:val="24"/>
        </w:rPr>
        <w:t>4</w:t>
      </w:r>
      <w:r w:rsidR="00893F65" w:rsidRPr="00360792">
        <w:rPr>
          <w:rFonts w:ascii="Times New Roman" w:hAnsi="Times New Roman" w:cs="Times New Roman"/>
          <w:sz w:val="24"/>
          <w:szCs w:val="24"/>
        </w:rPr>
        <w:t>. Школьные конкурсы</w:t>
      </w:r>
      <w:r w:rsidR="00CC1F7B">
        <w:rPr>
          <w:rFonts w:ascii="Times New Roman" w:hAnsi="Times New Roman" w:cs="Times New Roman"/>
          <w:sz w:val="24"/>
          <w:szCs w:val="24"/>
        </w:rPr>
        <w:t>.</w:t>
      </w:r>
    </w:p>
    <w:p w:rsidR="00893F65" w:rsidRPr="00360792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F7B">
        <w:rPr>
          <w:rFonts w:ascii="Times New Roman" w:hAnsi="Times New Roman" w:cs="Times New Roman"/>
          <w:sz w:val="24"/>
          <w:szCs w:val="24"/>
        </w:rPr>
        <w:t>5</w:t>
      </w:r>
      <w:r w:rsidR="00893F65" w:rsidRPr="00360792">
        <w:rPr>
          <w:rFonts w:ascii="Times New Roman" w:hAnsi="Times New Roman" w:cs="Times New Roman"/>
          <w:sz w:val="24"/>
          <w:szCs w:val="24"/>
        </w:rPr>
        <w:t>. Районные (региональные) конкурсы</w:t>
      </w:r>
    </w:p>
    <w:p w:rsidR="00893F65" w:rsidRPr="00360792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F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F65" w:rsidRPr="00360792">
        <w:rPr>
          <w:rFonts w:ascii="Times New Roman" w:hAnsi="Times New Roman" w:cs="Times New Roman"/>
          <w:sz w:val="24"/>
          <w:szCs w:val="24"/>
        </w:rPr>
        <w:t xml:space="preserve"> Реализация ФГОС</w:t>
      </w:r>
    </w:p>
    <w:p w:rsidR="00893F65" w:rsidRPr="00360792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F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ОГЭ-9, ЕГЭ-11</w:t>
      </w:r>
    </w:p>
    <w:p w:rsidR="00893F65" w:rsidRPr="00360792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F7B">
        <w:rPr>
          <w:rFonts w:ascii="Times New Roman" w:hAnsi="Times New Roman" w:cs="Times New Roman"/>
          <w:sz w:val="24"/>
          <w:szCs w:val="24"/>
        </w:rPr>
        <w:t>8</w:t>
      </w:r>
      <w:r w:rsidR="00893F65" w:rsidRPr="00360792">
        <w:rPr>
          <w:rFonts w:ascii="Times New Roman" w:hAnsi="Times New Roman" w:cs="Times New Roman"/>
          <w:sz w:val="24"/>
          <w:szCs w:val="24"/>
        </w:rPr>
        <w:t xml:space="preserve"> Участие в международных интеллектуальных играх и конкурсах</w:t>
      </w:r>
    </w:p>
    <w:p w:rsidR="00893F65" w:rsidRDefault="00481095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F7B">
        <w:rPr>
          <w:rFonts w:ascii="Times New Roman" w:hAnsi="Times New Roman" w:cs="Times New Roman"/>
          <w:sz w:val="24"/>
          <w:szCs w:val="24"/>
        </w:rPr>
        <w:t>9</w:t>
      </w:r>
      <w:r w:rsidR="00893F65" w:rsidRPr="00360792">
        <w:rPr>
          <w:rFonts w:ascii="Times New Roman" w:hAnsi="Times New Roman" w:cs="Times New Roman"/>
          <w:sz w:val="24"/>
          <w:szCs w:val="24"/>
        </w:rPr>
        <w:t xml:space="preserve">. Результативность деятельности </w:t>
      </w:r>
      <w:r w:rsidR="008F3A8D">
        <w:rPr>
          <w:rFonts w:ascii="Times New Roman" w:hAnsi="Times New Roman" w:cs="Times New Roman"/>
          <w:sz w:val="24"/>
          <w:szCs w:val="24"/>
        </w:rPr>
        <w:t>Ш</w:t>
      </w:r>
      <w:r w:rsidR="00893F65" w:rsidRPr="00360792">
        <w:rPr>
          <w:rFonts w:ascii="Times New Roman" w:hAnsi="Times New Roman" w:cs="Times New Roman"/>
          <w:sz w:val="24"/>
          <w:szCs w:val="24"/>
        </w:rPr>
        <w:t>МО</w:t>
      </w:r>
    </w:p>
    <w:p w:rsidR="008F3A8D" w:rsidRPr="00360792" w:rsidRDefault="008F3A8D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</w:p>
    <w:p w:rsidR="000D727A" w:rsidRPr="0083612D" w:rsidRDefault="000D727A" w:rsidP="00A058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83612D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работы:</w:t>
      </w:r>
    </w:p>
    <w:p w:rsidR="00E9062F" w:rsidRPr="0083612D" w:rsidRDefault="00E9062F" w:rsidP="00A0580D">
      <w:pPr>
        <w:pStyle w:val="1"/>
        <w:shd w:val="clear" w:color="auto" w:fill="auto"/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b/>
          <w:bCs/>
          <w:sz w:val="24"/>
          <w:szCs w:val="24"/>
        </w:rPr>
        <w:t>Организационное обеспечение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 xml:space="preserve">повышение и совершенствование педагогического мастерства через использование возможности урока как основной формы организации образовательного </w:t>
      </w:r>
      <w:r w:rsidRPr="0083612D">
        <w:rPr>
          <w:sz w:val="24"/>
          <w:szCs w:val="24"/>
        </w:rPr>
        <w:lastRenderedPageBreak/>
        <w:t xml:space="preserve">процесса, через внеурочную деятельность, предметные недели, </w:t>
      </w:r>
      <w:proofErr w:type="spellStart"/>
      <w:r w:rsidRPr="0083612D">
        <w:rPr>
          <w:sz w:val="24"/>
          <w:szCs w:val="24"/>
        </w:rPr>
        <w:t>взаимопосещение</w:t>
      </w:r>
      <w:proofErr w:type="spellEnd"/>
      <w:r w:rsidRPr="0083612D">
        <w:rPr>
          <w:sz w:val="24"/>
          <w:szCs w:val="24"/>
        </w:rPr>
        <w:t xml:space="preserve"> уроков, участие в семинарах, конференциях, творческих мастерских;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организация деятельности профессиональных объединений педагогов;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лицея;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обеспечение эффективного функционирования лицея.</w:t>
      </w:r>
    </w:p>
    <w:p w:rsidR="00E9062F" w:rsidRPr="0083612D" w:rsidRDefault="00E9062F" w:rsidP="00A0580D">
      <w:pPr>
        <w:pStyle w:val="1"/>
        <w:shd w:val="clear" w:color="auto" w:fill="auto"/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b/>
          <w:bCs/>
          <w:sz w:val="24"/>
          <w:szCs w:val="24"/>
        </w:rPr>
        <w:t>Технологическое обеспечение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внедрение в практику передовых педагогических технологий, ориентированных на совершенствование уровня преподавания учебных предметов, на формирование личности обучающихся;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обеспечение обоснованности и эффективности планирования образовательного процесса;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совершенствование учебных кабинетов;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укрепление материально-технической базы лицея.</w:t>
      </w:r>
    </w:p>
    <w:p w:rsidR="00E9062F" w:rsidRPr="0083612D" w:rsidRDefault="00E9062F" w:rsidP="00A0580D">
      <w:pPr>
        <w:pStyle w:val="1"/>
        <w:shd w:val="clear" w:color="auto" w:fill="auto"/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b/>
          <w:bCs/>
          <w:sz w:val="24"/>
          <w:szCs w:val="24"/>
        </w:rPr>
        <w:t>Информационное обеспечение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Интернет-ресурсов, электронных баз данных и др.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создание банка методических идей и разработок учителей лицея;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разработка и внедрение методических рекомендаций для педагогов по приоритетным направлениям работы лицея.</w:t>
      </w:r>
    </w:p>
    <w:p w:rsidR="00E9062F" w:rsidRPr="0083612D" w:rsidRDefault="00E9062F" w:rsidP="00A0580D">
      <w:pPr>
        <w:pStyle w:val="1"/>
        <w:shd w:val="clear" w:color="auto" w:fill="auto"/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b/>
          <w:bCs/>
          <w:sz w:val="24"/>
          <w:szCs w:val="24"/>
        </w:rPr>
        <w:t>Создание условий для развития личности обучающегося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 xml:space="preserve">формирование у </w:t>
      </w:r>
      <w:proofErr w:type="gramStart"/>
      <w:r w:rsidRPr="0083612D">
        <w:rPr>
          <w:sz w:val="24"/>
          <w:szCs w:val="24"/>
        </w:rPr>
        <w:t>обучающихся</w:t>
      </w:r>
      <w:proofErr w:type="gramEnd"/>
      <w:r w:rsidRPr="0083612D">
        <w:rPr>
          <w:sz w:val="24"/>
          <w:szCs w:val="24"/>
        </w:rPr>
        <w:t xml:space="preserve"> мотивации к познавательной деятельности;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создание условий для профессионального самоопределения обучающихся.</w:t>
      </w:r>
    </w:p>
    <w:p w:rsidR="00E9062F" w:rsidRPr="0083612D" w:rsidRDefault="00E9062F" w:rsidP="00A0580D">
      <w:pPr>
        <w:pStyle w:val="1"/>
        <w:shd w:val="clear" w:color="auto" w:fill="auto"/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b/>
          <w:bCs/>
          <w:sz w:val="24"/>
          <w:szCs w:val="24"/>
        </w:rPr>
        <w:t>Создание условий для укрепления здоровья обучающихся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 xml:space="preserve">отслеживание динамики здоровья </w:t>
      </w:r>
      <w:proofErr w:type="gramStart"/>
      <w:r w:rsidRPr="0083612D">
        <w:rPr>
          <w:sz w:val="24"/>
          <w:szCs w:val="24"/>
        </w:rPr>
        <w:t>обучающихся</w:t>
      </w:r>
      <w:proofErr w:type="gramEnd"/>
      <w:r w:rsidRPr="0083612D">
        <w:rPr>
          <w:sz w:val="24"/>
          <w:szCs w:val="24"/>
        </w:rPr>
        <w:t>;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 xml:space="preserve">разработка методических рекомендаций педагогам лицея по использованию </w:t>
      </w:r>
      <w:proofErr w:type="spellStart"/>
      <w:r w:rsidRPr="0083612D">
        <w:rPr>
          <w:sz w:val="24"/>
          <w:szCs w:val="24"/>
        </w:rPr>
        <w:t>здоровьесберегающих</w:t>
      </w:r>
      <w:proofErr w:type="spellEnd"/>
      <w:r w:rsidRPr="0083612D">
        <w:rPr>
          <w:sz w:val="24"/>
          <w:szCs w:val="24"/>
        </w:rPr>
        <w:t xml:space="preserve"> методик и преодолению учебных перегрузок обучающихся.</w:t>
      </w:r>
    </w:p>
    <w:p w:rsidR="00E9062F" w:rsidRPr="0083612D" w:rsidRDefault="00E9062F" w:rsidP="00A0580D">
      <w:pPr>
        <w:pStyle w:val="1"/>
        <w:shd w:val="clear" w:color="auto" w:fill="auto"/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b/>
          <w:bCs/>
          <w:sz w:val="24"/>
          <w:szCs w:val="24"/>
        </w:rPr>
        <w:t>Диагностика и контроль результативности образовательного процесса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мониторинг качества знаний обучающихся;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t>формирование у обучающихся универсальных учебных действий.</w:t>
      </w:r>
    </w:p>
    <w:p w:rsidR="00E9062F" w:rsidRPr="0083612D" w:rsidRDefault="00E9062F" w:rsidP="00A0580D">
      <w:pPr>
        <w:pStyle w:val="1"/>
        <w:numPr>
          <w:ilvl w:val="0"/>
          <w:numId w:val="33"/>
        </w:numPr>
        <w:shd w:val="clear" w:color="auto" w:fill="auto"/>
        <w:tabs>
          <w:tab w:val="left" w:pos="709"/>
        </w:tabs>
        <w:spacing w:line="360" w:lineRule="auto"/>
        <w:ind w:firstLine="1378"/>
        <w:jc w:val="both"/>
        <w:rPr>
          <w:sz w:val="24"/>
          <w:szCs w:val="24"/>
        </w:rPr>
      </w:pPr>
      <w:r w:rsidRPr="0083612D">
        <w:rPr>
          <w:sz w:val="24"/>
          <w:szCs w:val="24"/>
        </w:rPr>
        <w:lastRenderedPageBreak/>
        <w:t>диагностика деятельности учителей по развитию у обучающихся интереса к обучению, результативности использования элективных предметов и внеурочной деятельности.</w:t>
      </w:r>
    </w:p>
    <w:p w:rsidR="000D727A" w:rsidRPr="0083612D" w:rsidRDefault="000D727A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12D">
        <w:rPr>
          <w:rFonts w:ascii="Times New Roman" w:hAnsi="Times New Roman" w:cs="Times New Roman"/>
          <w:b/>
          <w:bCs/>
          <w:sz w:val="24"/>
          <w:szCs w:val="24"/>
        </w:rPr>
        <w:t>План школьного методического объединения включает:</w:t>
      </w:r>
    </w:p>
    <w:p w:rsidR="000D727A" w:rsidRPr="0083612D" w:rsidRDefault="000D727A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-анализ работы за учебный год;</w:t>
      </w:r>
    </w:p>
    <w:p w:rsidR="000D727A" w:rsidRPr="0083612D" w:rsidRDefault="000D727A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-основные задачи и направления;</w:t>
      </w:r>
    </w:p>
    <w:p w:rsidR="000D727A" w:rsidRPr="0083612D" w:rsidRDefault="000D727A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-повышения квалификации;</w:t>
      </w:r>
    </w:p>
    <w:p w:rsidR="000D727A" w:rsidRPr="0083612D" w:rsidRDefault="000D727A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-диагностирование качества знаний учащихся;</w:t>
      </w:r>
    </w:p>
    <w:p w:rsidR="000D727A" w:rsidRPr="0083612D" w:rsidRDefault="000D727A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-участие в творческих конкурсах;</w:t>
      </w:r>
    </w:p>
    <w:p w:rsidR="000D727A" w:rsidRPr="0083612D" w:rsidRDefault="00B9214E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</w:t>
      </w:r>
      <w:r w:rsidRPr="0083612D">
        <w:rPr>
          <w:rFonts w:ascii="Times New Roman" w:hAnsi="Times New Roman" w:cs="Times New Roman"/>
          <w:sz w:val="24"/>
          <w:szCs w:val="24"/>
        </w:rPr>
        <w:t></w:t>
      </w:r>
      <w:r w:rsidR="000D727A" w:rsidRPr="0083612D">
        <w:rPr>
          <w:rFonts w:ascii="Times New Roman" w:hAnsi="Times New Roman" w:cs="Times New Roman"/>
          <w:sz w:val="24"/>
          <w:szCs w:val="24"/>
        </w:rPr>
        <w:t>диагностирование уровня подготовленности учителя, его аттестация</w:t>
      </w:r>
      <w:r w:rsidR="000D727A" w:rsidRPr="0083612D">
        <w:rPr>
          <w:rFonts w:ascii="Times New Roman" w:hAnsi="Times New Roman" w:cs="Times New Roman"/>
          <w:sz w:val="24"/>
          <w:szCs w:val="24"/>
        </w:rPr>
        <w:t></w:t>
      </w:r>
      <w:r w:rsidR="000D727A" w:rsidRPr="0083612D">
        <w:rPr>
          <w:rFonts w:ascii="Times New Roman" w:hAnsi="Times New Roman" w:cs="Times New Roman"/>
          <w:sz w:val="24"/>
          <w:szCs w:val="24"/>
        </w:rPr>
        <w:t></w:t>
      </w:r>
    </w:p>
    <w:p w:rsidR="000D727A" w:rsidRPr="0083612D" w:rsidRDefault="00B9214E" w:rsidP="00A0580D">
      <w:pPr>
        <w:autoSpaceDE w:val="0"/>
        <w:autoSpaceDN w:val="0"/>
        <w:adjustRightInd w:val="0"/>
        <w:spacing w:after="0" w:line="360" w:lineRule="auto"/>
        <w:ind w:firstLine="1378"/>
        <w:jc w:val="both"/>
        <w:rPr>
          <w:rFonts w:ascii="Times New Roman" w:hAnsi="Times New Roman" w:cs="Times New Roman"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</w:t>
      </w:r>
      <w:r w:rsidRPr="0083612D">
        <w:rPr>
          <w:rFonts w:ascii="Times New Roman" w:hAnsi="Times New Roman" w:cs="Times New Roman"/>
          <w:sz w:val="24"/>
          <w:szCs w:val="24"/>
        </w:rPr>
        <w:t></w:t>
      </w:r>
      <w:r w:rsidR="000D727A" w:rsidRPr="0083612D">
        <w:rPr>
          <w:rFonts w:ascii="Times New Roman" w:hAnsi="Times New Roman" w:cs="Times New Roman"/>
          <w:sz w:val="24"/>
          <w:szCs w:val="24"/>
        </w:rPr>
        <w:t>работа над единой методической темой;</w:t>
      </w:r>
    </w:p>
    <w:p w:rsidR="00A0580D" w:rsidRPr="00360792" w:rsidRDefault="00A0580D" w:rsidP="00836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sz w:val="24"/>
          <w:szCs w:val="24"/>
        </w:rPr>
      </w:pP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232"/>
      </w:tblGrid>
      <w:tr w:rsidR="002F361E" w:rsidRPr="00360792" w:rsidTr="009C4445">
        <w:trPr>
          <w:trHeight w:val="812"/>
        </w:trPr>
        <w:tc>
          <w:tcPr>
            <w:tcW w:w="3232" w:type="dxa"/>
          </w:tcPr>
          <w:p w:rsidR="002F361E" w:rsidRDefault="002F361E" w:rsidP="009C444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9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proofErr w:type="gramStart"/>
            <w:r w:rsidRPr="00360792">
              <w:rPr>
                <w:rFonts w:ascii="Times New Roman" w:hAnsi="Times New Roman"/>
                <w:b/>
                <w:sz w:val="24"/>
                <w:szCs w:val="24"/>
              </w:rPr>
              <w:t>методической</w:t>
            </w:r>
            <w:proofErr w:type="gramEnd"/>
            <w:r w:rsidRPr="003607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F361E" w:rsidRPr="00360792" w:rsidRDefault="00B50442" w:rsidP="009C444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56pt;margin-top:3.3pt;width:77.6pt;height:56.55pt;z-index:251662848" o:connectortype="straight">
                  <v:stroke endarrow="block"/>
                </v:shape>
              </w:pict>
            </w:r>
            <w:r w:rsidR="002F361E" w:rsidRPr="00360792">
              <w:rPr>
                <w:rFonts w:ascii="Times New Roman" w:hAnsi="Times New Roman"/>
                <w:b/>
                <w:sz w:val="24"/>
                <w:szCs w:val="24"/>
              </w:rPr>
              <w:t>работы школы</w:t>
            </w:r>
          </w:p>
          <w:p w:rsidR="002F361E" w:rsidRPr="00360792" w:rsidRDefault="002F361E" w:rsidP="009C444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61E" w:rsidRPr="00360792" w:rsidRDefault="002F361E" w:rsidP="009C444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D727A" w:rsidRPr="00360792" w:rsidRDefault="000D727A" w:rsidP="003607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D727A" w:rsidRPr="00360792" w:rsidRDefault="00B50442" w:rsidP="00360792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left:0;text-align:left;margin-left:71.7pt;margin-top:4.45pt;width:81.25pt;height:61.4pt;flip:x;z-index:251660800" o:connectortype="straight">
            <v:stroke endarrow="block"/>
          </v:shape>
        </w:pict>
      </w: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D727A" w:rsidRPr="00360792" w:rsidRDefault="00B50442" w:rsidP="00360792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left:0;text-align:left;margin-left:225.95pt;margin-top:3.45pt;width:0;height:26.1pt;z-index:251658752" o:connectortype="straight">
            <v:stroke endarrow="block"/>
          </v:shape>
        </w:pict>
      </w:r>
    </w:p>
    <w:tbl>
      <w:tblPr>
        <w:tblStyle w:val="a6"/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386"/>
      </w:tblGrid>
      <w:tr w:rsidR="003A70CD" w:rsidRPr="00360792" w:rsidTr="003A70CD">
        <w:trPr>
          <w:trHeight w:val="1146"/>
        </w:trPr>
        <w:tc>
          <w:tcPr>
            <w:tcW w:w="2386" w:type="dxa"/>
          </w:tcPr>
          <w:p w:rsidR="003A70CD" w:rsidRPr="00360792" w:rsidRDefault="003A70CD" w:rsidP="003A70CD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0792">
              <w:rPr>
                <w:rFonts w:ascii="Times New Roman" w:hAnsi="Times New Roman"/>
                <w:b/>
                <w:iCs/>
                <w:sz w:val="24"/>
                <w:szCs w:val="24"/>
              </w:rPr>
              <w:t>Школьное методическое объединение</w:t>
            </w:r>
          </w:p>
          <w:p w:rsidR="003A70CD" w:rsidRPr="00360792" w:rsidRDefault="003A70CD" w:rsidP="003A7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D727A" w:rsidRPr="00360792" w:rsidRDefault="000D727A" w:rsidP="00360792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6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991"/>
      </w:tblGrid>
      <w:tr w:rsidR="009C4445" w:rsidRPr="00360792" w:rsidTr="009C4445">
        <w:trPr>
          <w:trHeight w:val="699"/>
        </w:trPr>
        <w:tc>
          <w:tcPr>
            <w:tcW w:w="1991" w:type="dxa"/>
          </w:tcPr>
          <w:p w:rsidR="009C4445" w:rsidRDefault="009C4445" w:rsidP="009C4445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0792">
              <w:rPr>
                <w:rFonts w:ascii="Times New Roman" w:hAnsi="Times New Roman"/>
                <w:b/>
                <w:iCs/>
                <w:sz w:val="24"/>
                <w:szCs w:val="24"/>
              </w:rPr>
              <w:t>Педагогический</w:t>
            </w:r>
          </w:p>
          <w:p w:rsidR="009C4445" w:rsidRPr="00360792" w:rsidRDefault="009C4445" w:rsidP="009C4445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36079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совет</w:t>
            </w:r>
          </w:p>
          <w:p w:rsidR="009C4445" w:rsidRPr="00360792" w:rsidRDefault="009C4445" w:rsidP="009C444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445" w:rsidRPr="00360792" w:rsidRDefault="009C4445" w:rsidP="009C444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445" w:rsidRPr="00360792" w:rsidRDefault="009C4445" w:rsidP="009C444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2348"/>
      </w:tblGrid>
      <w:tr w:rsidR="003A70CD" w:rsidRPr="00360792" w:rsidTr="003A70CD">
        <w:trPr>
          <w:trHeight w:val="1236"/>
        </w:trPr>
        <w:tc>
          <w:tcPr>
            <w:tcW w:w="2348" w:type="dxa"/>
          </w:tcPr>
          <w:p w:rsidR="003A70CD" w:rsidRDefault="003A70CD" w:rsidP="003A70CD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0792">
              <w:rPr>
                <w:rFonts w:ascii="Times New Roman" w:hAnsi="Times New Roman"/>
                <w:b/>
                <w:iCs/>
                <w:sz w:val="24"/>
                <w:szCs w:val="24"/>
              </w:rPr>
              <w:t>Методическое объединение</w:t>
            </w:r>
          </w:p>
          <w:p w:rsidR="003A70CD" w:rsidRPr="00360792" w:rsidRDefault="003A70CD" w:rsidP="003A70CD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0792">
              <w:rPr>
                <w:rFonts w:ascii="Times New Roman" w:hAnsi="Times New Roman"/>
                <w:b/>
                <w:iCs/>
                <w:sz w:val="24"/>
                <w:szCs w:val="24"/>
              </w:rPr>
              <w:t>классных руководителей</w:t>
            </w:r>
          </w:p>
          <w:p w:rsidR="003A70CD" w:rsidRPr="00360792" w:rsidRDefault="003A70CD" w:rsidP="003A70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D727A" w:rsidRPr="00360792" w:rsidRDefault="000D727A" w:rsidP="00360792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D727A" w:rsidRPr="00360792" w:rsidRDefault="000D727A" w:rsidP="00360792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C3352" w:rsidRPr="00360792" w:rsidRDefault="008C3352" w:rsidP="00360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52" w:rsidRPr="00360792" w:rsidRDefault="008C3352" w:rsidP="003607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27A" w:rsidRPr="0083612D" w:rsidRDefault="000D727A" w:rsidP="00A05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D">
        <w:rPr>
          <w:rFonts w:ascii="Times New Roman" w:hAnsi="Times New Roman" w:cs="Times New Roman"/>
          <w:b/>
          <w:sz w:val="24"/>
          <w:szCs w:val="24"/>
        </w:rPr>
        <w:t>Ме</w:t>
      </w:r>
      <w:r w:rsidR="00857E7D" w:rsidRPr="0083612D">
        <w:rPr>
          <w:rFonts w:ascii="Times New Roman" w:hAnsi="Times New Roman" w:cs="Times New Roman"/>
          <w:b/>
          <w:sz w:val="24"/>
          <w:szCs w:val="24"/>
        </w:rPr>
        <w:t>тодическая работа осуществлялась</w:t>
      </w:r>
      <w:r w:rsidRPr="0083612D">
        <w:rPr>
          <w:rFonts w:ascii="Times New Roman" w:hAnsi="Times New Roman" w:cs="Times New Roman"/>
          <w:b/>
          <w:sz w:val="24"/>
          <w:szCs w:val="24"/>
        </w:rPr>
        <w:t xml:space="preserve"> в различных формах:</w:t>
      </w:r>
    </w:p>
    <w:p w:rsidR="000D727A" w:rsidRPr="0083612D" w:rsidRDefault="00360792" w:rsidP="00A05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</w:t>
      </w:r>
      <w:r w:rsidR="000D727A" w:rsidRPr="0083612D">
        <w:rPr>
          <w:rFonts w:ascii="Times New Roman" w:hAnsi="Times New Roman" w:cs="Times New Roman"/>
          <w:sz w:val="24"/>
          <w:szCs w:val="24"/>
        </w:rPr>
        <w:t>тематические педагогические советы;</w:t>
      </w:r>
    </w:p>
    <w:p w:rsidR="000D727A" w:rsidRPr="0083612D" w:rsidRDefault="00360792" w:rsidP="00A05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</w:t>
      </w:r>
      <w:r w:rsidR="000D727A" w:rsidRPr="0083612D">
        <w:rPr>
          <w:rFonts w:ascii="Times New Roman" w:hAnsi="Times New Roman" w:cs="Times New Roman"/>
          <w:sz w:val="24"/>
          <w:szCs w:val="24"/>
        </w:rPr>
        <w:t>заседания методических объединений;</w:t>
      </w:r>
    </w:p>
    <w:p w:rsidR="000D727A" w:rsidRPr="0083612D" w:rsidRDefault="00360792" w:rsidP="00A05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</w:t>
      </w:r>
      <w:r w:rsidR="000D727A" w:rsidRPr="0083612D">
        <w:rPr>
          <w:rFonts w:ascii="Times New Roman" w:hAnsi="Times New Roman" w:cs="Times New Roman"/>
          <w:sz w:val="24"/>
          <w:szCs w:val="24"/>
        </w:rPr>
        <w:t>научно-практические конференции;</w:t>
      </w:r>
    </w:p>
    <w:p w:rsidR="000D727A" w:rsidRPr="0083612D" w:rsidRDefault="00360792" w:rsidP="00A05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</w:t>
      </w:r>
      <w:r w:rsidR="000D727A" w:rsidRPr="0083612D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0D727A" w:rsidRPr="0083612D" w:rsidRDefault="00360792" w:rsidP="00A05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</w:t>
      </w:r>
      <w:r w:rsidR="000D727A" w:rsidRPr="0083612D">
        <w:rPr>
          <w:rFonts w:ascii="Times New Roman" w:hAnsi="Times New Roman" w:cs="Times New Roman"/>
          <w:sz w:val="24"/>
          <w:szCs w:val="24"/>
        </w:rPr>
        <w:t>открытые уроки и их экспертиза;</w:t>
      </w:r>
    </w:p>
    <w:p w:rsidR="000D727A" w:rsidRPr="0083612D" w:rsidRDefault="00360792" w:rsidP="00A05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</w:t>
      </w:r>
      <w:r w:rsidR="000D727A" w:rsidRPr="0083612D">
        <w:rPr>
          <w:rFonts w:ascii="Times New Roman" w:hAnsi="Times New Roman" w:cs="Times New Roman"/>
          <w:sz w:val="24"/>
          <w:szCs w:val="24"/>
        </w:rPr>
        <w:t>предметные дни, недели;</w:t>
      </w:r>
    </w:p>
    <w:p w:rsidR="000D727A" w:rsidRPr="0083612D" w:rsidRDefault="00360792" w:rsidP="00A05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</w:t>
      </w:r>
      <w:r w:rsidR="000D727A" w:rsidRPr="0083612D">
        <w:rPr>
          <w:rFonts w:ascii="Times New Roman" w:hAnsi="Times New Roman" w:cs="Times New Roman"/>
          <w:sz w:val="24"/>
          <w:szCs w:val="24"/>
        </w:rPr>
        <w:t>индивидуальные целевые консультации;</w:t>
      </w:r>
    </w:p>
    <w:p w:rsidR="000D727A" w:rsidRPr="0083612D" w:rsidRDefault="00360792" w:rsidP="00A05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</w:t>
      </w:r>
      <w:r w:rsidR="000D727A" w:rsidRPr="0083612D">
        <w:rPr>
          <w:rFonts w:ascii="Times New Roman" w:hAnsi="Times New Roman" w:cs="Times New Roman"/>
          <w:sz w:val="24"/>
          <w:szCs w:val="24"/>
        </w:rPr>
        <w:t>накопление и систематизация материала для индивидуальной методической папки;</w:t>
      </w:r>
    </w:p>
    <w:p w:rsidR="000D727A" w:rsidRPr="0083612D" w:rsidRDefault="00360792" w:rsidP="00A05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D">
        <w:rPr>
          <w:rFonts w:ascii="Times New Roman" w:hAnsi="Times New Roman" w:cs="Times New Roman"/>
          <w:sz w:val="24"/>
          <w:szCs w:val="24"/>
        </w:rPr>
        <w:t>-</w:t>
      </w:r>
      <w:r w:rsidR="000D727A" w:rsidRPr="0083612D">
        <w:rPr>
          <w:rFonts w:ascii="Times New Roman" w:hAnsi="Times New Roman" w:cs="Times New Roman"/>
          <w:sz w:val="24"/>
          <w:szCs w:val="24"/>
        </w:rPr>
        <w:t>работа над темой самообразования.</w:t>
      </w:r>
    </w:p>
    <w:p w:rsidR="000D727A" w:rsidRPr="0083612D" w:rsidRDefault="000D727A" w:rsidP="00A058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D">
        <w:rPr>
          <w:rFonts w:ascii="Times New Roman" w:hAnsi="Times New Roman" w:cs="Times New Roman"/>
          <w:b/>
          <w:sz w:val="24"/>
          <w:szCs w:val="24"/>
        </w:rPr>
        <w:t>Критерии результативности методической работы школы:</w:t>
      </w:r>
    </w:p>
    <w:p w:rsidR="000D727A" w:rsidRPr="0083612D" w:rsidRDefault="000D727A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12D">
        <w:rPr>
          <w:rFonts w:ascii="Times New Roman" w:hAnsi="Times New Roman"/>
          <w:sz w:val="24"/>
          <w:szCs w:val="24"/>
        </w:rPr>
        <w:t>1.    Рост удовлетворённости педагогов собственной деятельностью.</w:t>
      </w:r>
    </w:p>
    <w:p w:rsidR="000D727A" w:rsidRPr="0083612D" w:rsidRDefault="000D727A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12D">
        <w:rPr>
          <w:rFonts w:ascii="Times New Roman" w:hAnsi="Times New Roman"/>
          <w:sz w:val="24"/>
          <w:szCs w:val="24"/>
        </w:rPr>
        <w:t>2.    Положительный психолого-педагогический климат в школьном коллективе.</w:t>
      </w:r>
    </w:p>
    <w:p w:rsidR="000D727A" w:rsidRPr="0083612D" w:rsidRDefault="000D727A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12D">
        <w:rPr>
          <w:rFonts w:ascii="Times New Roman" w:hAnsi="Times New Roman"/>
          <w:sz w:val="24"/>
          <w:szCs w:val="24"/>
        </w:rPr>
        <w:lastRenderedPageBreak/>
        <w:t>3.    Высокая заинтересованность педагогов в творчестве и инновациях.</w:t>
      </w:r>
    </w:p>
    <w:p w:rsidR="000D727A" w:rsidRPr="0083612D" w:rsidRDefault="000D727A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12D">
        <w:rPr>
          <w:rFonts w:ascii="Times New Roman" w:hAnsi="Times New Roman"/>
          <w:sz w:val="24"/>
          <w:szCs w:val="24"/>
        </w:rPr>
        <w:t>4.    Овладение современными методами обучения и воспитания.</w:t>
      </w:r>
    </w:p>
    <w:p w:rsidR="000D727A" w:rsidRPr="0083612D" w:rsidRDefault="000D727A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12D">
        <w:rPr>
          <w:rFonts w:ascii="Times New Roman" w:hAnsi="Times New Roman"/>
          <w:sz w:val="24"/>
          <w:szCs w:val="24"/>
        </w:rPr>
        <w:t>5.    Положительная динамика качества образования.</w:t>
      </w:r>
    </w:p>
    <w:p w:rsidR="000D727A" w:rsidRPr="0083612D" w:rsidRDefault="000D727A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12D">
        <w:rPr>
          <w:rFonts w:ascii="Times New Roman" w:hAnsi="Times New Roman"/>
          <w:sz w:val="24"/>
          <w:szCs w:val="24"/>
        </w:rPr>
        <w:t>6.    Высокий уровень профессиональной самодеятельности педагогов.</w:t>
      </w:r>
    </w:p>
    <w:p w:rsidR="000D727A" w:rsidRPr="0083612D" w:rsidRDefault="000D727A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12D">
        <w:rPr>
          <w:rFonts w:ascii="Times New Roman" w:hAnsi="Times New Roman"/>
          <w:sz w:val="24"/>
          <w:szCs w:val="24"/>
        </w:rPr>
        <w:t>7.    Своевременное выявление и обобщение передового педагогического опыта.</w:t>
      </w:r>
    </w:p>
    <w:p w:rsidR="000D727A" w:rsidRPr="0083612D" w:rsidRDefault="0036079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12D">
        <w:rPr>
          <w:rFonts w:ascii="Times New Roman" w:hAnsi="Times New Roman"/>
          <w:sz w:val="24"/>
          <w:szCs w:val="24"/>
        </w:rPr>
        <w:t xml:space="preserve">8.  </w:t>
      </w:r>
      <w:r w:rsidR="000D727A" w:rsidRPr="0083612D">
        <w:rPr>
          <w:rFonts w:ascii="Times New Roman" w:hAnsi="Times New Roman"/>
          <w:sz w:val="24"/>
          <w:szCs w:val="24"/>
        </w:rPr>
        <w:t>Постоянное внимание администрации к деятельности педагогов, наличие системы стимулирования педагогической деятельности.</w:t>
      </w:r>
    </w:p>
    <w:p w:rsidR="000D727A" w:rsidRPr="0083612D" w:rsidRDefault="0036079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12D">
        <w:rPr>
          <w:rFonts w:ascii="Times New Roman" w:hAnsi="Times New Roman"/>
          <w:sz w:val="24"/>
          <w:szCs w:val="24"/>
        </w:rPr>
        <w:t xml:space="preserve">9.  </w:t>
      </w:r>
      <w:r w:rsidR="000D727A" w:rsidRPr="0083612D">
        <w:rPr>
          <w:rFonts w:ascii="Times New Roman" w:hAnsi="Times New Roman"/>
          <w:sz w:val="24"/>
          <w:szCs w:val="24"/>
        </w:rPr>
        <w:t>Качественно организованная система методического сопровождения и поддержки образовательной деятельности.</w:t>
      </w:r>
    </w:p>
    <w:p w:rsidR="008C3352" w:rsidRPr="0083612D" w:rsidRDefault="008C335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12D">
        <w:rPr>
          <w:rFonts w:ascii="Times New Roman" w:hAnsi="Times New Roman"/>
          <w:sz w:val="24"/>
          <w:szCs w:val="24"/>
        </w:rPr>
        <w:t xml:space="preserve">В </w:t>
      </w:r>
      <w:r w:rsidR="00B50442">
        <w:rPr>
          <w:rFonts w:ascii="Times New Roman" w:hAnsi="Times New Roman"/>
          <w:sz w:val="24"/>
          <w:szCs w:val="24"/>
        </w:rPr>
        <w:t>2021-2022</w:t>
      </w:r>
      <w:r w:rsidRPr="0083612D">
        <w:rPr>
          <w:rFonts w:ascii="Times New Roman" w:hAnsi="Times New Roman"/>
          <w:sz w:val="24"/>
          <w:szCs w:val="24"/>
        </w:rPr>
        <w:t xml:space="preserve"> учебном году было проведено </w:t>
      </w:r>
      <w:r w:rsidR="00CB13EA" w:rsidRPr="0083612D">
        <w:rPr>
          <w:rFonts w:ascii="Times New Roman" w:hAnsi="Times New Roman"/>
          <w:sz w:val="24"/>
          <w:szCs w:val="24"/>
        </w:rPr>
        <w:t>5</w:t>
      </w:r>
      <w:r w:rsidRPr="0083612D">
        <w:rPr>
          <w:rFonts w:ascii="Times New Roman" w:hAnsi="Times New Roman"/>
          <w:sz w:val="24"/>
          <w:szCs w:val="24"/>
        </w:rPr>
        <w:t xml:space="preserve"> заседаний ШМО. </w:t>
      </w:r>
    </w:p>
    <w:p w:rsidR="008C3352" w:rsidRPr="00360792" w:rsidRDefault="008C335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0792">
        <w:rPr>
          <w:rFonts w:ascii="Times New Roman" w:hAnsi="Times New Roman"/>
          <w:b/>
          <w:sz w:val="24"/>
          <w:szCs w:val="24"/>
          <w:u w:val="single"/>
        </w:rPr>
        <w:t>Темы заседаний</w:t>
      </w:r>
      <w:r w:rsidRPr="00360792">
        <w:rPr>
          <w:rFonts w:ascii="Times New Roman" w:hAnsi="Times New Roman"/>
          <w:b/>
          <w:sz w:val="24"/>
          <w:szCs w:val="24"/>
        </w:rPr>
        <w:t>:</w:t>
      </w:r>
    </w:p>
    <w:p w:rsidR="0038323C" w:rsidRPr="0038323C" w:rsidRDefault="008C3352" w:rsidP="003832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23C">
        <w:rPr>
          <w:rFonts w:ascii="Times New Roman" w:hAnsi="Times New Roman"/>
          <w:sz w:val="24"/>
          <w:szCs w:val="24"/>
        </w:rPr>
        <w:t>1.</w:t>
      </w:r>
      <w:r w:rsidRPr="0038323C">
        <w:rPr>
          <w:rFonts w:ascii="Times New Roman" w:hAnsi="Times New Roman"/>
          <w:b/>
          <w:sz w:val="24"/>
          <w:szCs w:val="24"/>
        </w:rPr>
        <w:t>Тема:</w:t>
      </w:r>
      <w:r w:rsidRPr="0038323C">
        <w:rPr>
          <w:rFonts w:ascii="Times New Roman" w:hAnsi="Times New Roman"/>
          <w:sz w:val="24"/>
          <w:szCs w:val="24"/>
        </w:rPr>
        <w:t xml:space="preserve"> </w:t>
      </w:r>
      <w:r w:rsidR="0038323C" w:rsidRPr="0038323C">
        <w:rPr>
          <w:rFonts w:ascii="Times New Roman" w:hAnsi="Times New Roman"/>
          <w:sz w:val="24"/>
          <w:szCs w:val="24"/>
        </w:rPr>
        <w:t>«Мотивация учения и система оценивания учебных достижений школьников как педагогическое условие развития обучающихся»</w:t>
      </w:r>
    </w:p>
    <w:p w:rsidR="008C3352" w:rsidRPr="0038323C" w:rsidRDefault="008C3352" w:rsidP="003832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23C">
        <w:rPr>
          <w:rFonts w:ascii="Times New Roman" w:hAnsi="Times New Roman"/>
          <w:sz w:val="24"/>
          <w:szCs w:val="24"/>
        </w:rPr>
        <w:t>2.</w:t>
      </w:r>
      <w:r w:rsidRPr="0038323C">
        <w:rPr>
          <w:rFonts w:ascii="Times New Roman" w:hAnsi="Times New Roman"/>
          <w:b/>
          <w:sz w:val="24"/>
          <w:szCs w:val="24"/>
        </w:rPr>
        <w:t>Тема:</w:t>
      </w:r>
      <w:r w:rsidRPr="0038323C">
        <w:rPr>
          <w:rFonts w:ascii="Times New Roman" w:hAnsi="Times New Roman"/>
          <w:sz w:val="24"/>
          <w:szCs w:val="24"/>
        </w:rPr>
        <w:t xml:space="preserve"> </w:t>
      </w:r>
      <w:r w:rsidR="0038323C" w:rsidRPr="0038323C">
        <w:rPr>
          <w:rFonts w:ascii="Times New Roman" w:hAnsi="Times New Roman"/>
          <w:sz w:val="24"/>
          <w:szCs w:val="24"/>
        </w:rPr>
        <w:t>Дифференциация и индивидуализация учебного процесса</w:t>
      </w:r>
    </w:p>
    <w:p w:rsidR="0038323C" w:rsidRDefault="008C3352" w:rsidP="003832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23C">
        <w:rPr>
          <w:rFonts w:ascii="Times New Roman" w:hAnsi="Times New Roman"/>
          <w:sz w:val="24"/>
          <w:szCs w:val="24"/>
        </w:rPr>
        <w:t>3.</w:t>
      </w:r>
      <w:r w:rsidRPr="0038323C">
        <w:rPr>
          <w:rFonts w:ascii="Times New Roman" w:hAnsi="Times New Roman"/>
          <w:b/>
          <w:sz w:val="24"/>
          <w:szCs w:val="24"/>
        </w:rPr>
        <w:t>Тема:</w:t>
      </w:r>
      <w:r w:rsidR="004E10A9" w:rsidRPr="003832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8323C" w:rsidRPr="0038323C">
        <w:rPr>
          <w:rFonts w:ascii="Times New Roman" w:hAnsi="Times New Roman"/>
          <w:sz w:val="24"/>
          <w:szCs w:val="24"/>
        </w:rPr>
        <w:t xml:space="preserve">Система работы со </w:t>
      </w:r>
      <w:proofErr w:type="gramStart"/>
      <w:r w:rsidR="0038323C" w:rsidRPr="0038323C"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 w:rsidR="0038323C" w:rsidRPr="0038323C">
        <w:rPr>
          <w:rFonts w:ascii="Times New Roman" w:hAnsi="Times New Roman"/>
          <w:sz w:val="24"/>
          <w:szCs w:val="24"/>
        </w:rPr>
        <w:t xml:space="preserve"> и неуспевающими обучающимися</w:t>
      </w:r>
    </w:p>
    <w:p w:rsidR="008C3352" w:rsidRPr="0038323C" w:rsidRDefault="008C3352" w:rsidP="003832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23C">
        <w:rPr>
          <w:rFonts w:ascii="Times New Roman" w:hAnsi="Times New Roman"/>
          <w:sz w:val="24"/>
          <w:szCs w:val="24"/>
        </w:rPr>
        <w:t>4.</w:t>
      </w:r>
      <w:r w:rsidRPr="0038323C">
        <w:rPr>
          <w:rFonts w:ascii="Times New Roman" w:hAnsi="Times New Roman"/>
          <w:b/>
          <w:sz w:val="24"/>
          <w:szCs w:val="24"/>
        </w:rPr>
        <w:t>Тема:</w:t>
      </w:r>
      <w:r w:rsidRPr="003832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8323C" w:rsidRPr="0038323C">
        <w:rPr>
          <w:rFonts w:ascii="Times New Roman" w:hAnsi="Times New Roman"/>
          <w:sz w:val="24"/>
          <w:szCs w:val="24"/>
        </w:rPr>
        <w:t>Пути повышения профессиональной компетенции учителя</w:t>
      </w:r>
    </w:p>
    <w:p w:rsidR="008C3352" w:rsidRPr="00360792" w:rsidRDefault="008C3352" w:rsidP="003832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23C">
        <w:rPr>
          <w:rFonts w:ascii="Times New Roman" w:hAnsi="Times New Roman"/>
          <w:sz w:val="24"/>
          <w:szCs w:val="24"/>
        </w:rPr>
        <w:t>5.</w:t>
      </w:r>
      <w:r w:rsidRPr="0038323C">
        <w:rPr>
          <w:rFonts w:ascii="Times New Roman" w:hAnsi="Times New Roman"/>
          <w:b/>
          <w:sz w:val="24"/>
          <w:szCs w:val="24"/>
        </w:rPr>
        <w:t>Тема</w:t>
      </w:r>
      <w:r w:rsidR="00CB13EA" w:rsidRPr="0038323C">
        <w:rPr>
          <w:rFonts w:ascii="Times New Roman" w:hAnsi="Times New Roman"/>
          <w:sz w:val="24"/>
          <w:szCs w:val="24"/>
        </w:rPr>
        <w:t>:</w:t>
      </w:r>
      <w:r w:rsidR="004E10A9" w:rsidRPr="0038323C">
        <w:rPr>
          <w:rFonts w:ascii="Times New Roman" w:hAnsi="Times New Roman"/>
          <w:sz w:val="24"/>
          <w:szCs w:val="24"/>
        </w:rPr>
        <w:t xml:space="preserve"> </w:t>
      </w:r>
      <w:r w:rsidR="00CB13EA" w:rsidRPr="0038323C">
        <w:rPr>
          <w:rFonts w:ascii="Times New Roman" w:hAnsi="Times New Roman"/>
          <w:sz w:val="24"/>
          <w:szCs w:val="24"/>
        </w:rPr>
        <w:t>Итоги</w:t>
      </w:r>
      <w:r w:rsidRPr="0038323C">
        <w:rPr>
          <w:rFonts w:ascii="Times New Roman" w:hAnsi="Times New Roman"/>
          <w:sz w:val="24"/>
          <w:szCs w:val="24"/>
        </w:rPr>
        <w:t>.</w:t>
      </w:r>
    </w:p>
    <w:p w:rsidR="008C3352" w:rsidRPr="00360792" w:rsidRDefault="008C335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60792">
        <w:rPr>
          <w:rFonts w:ascii="Times New Roman" w:hAnsi="Times New Roman"/>
          <w:b/>
          <w:bCs/>
          <w:iCs/>
          <w:sz w:val="24"/>
          <w:szCs w:val="24"/>
        </w:rPr>
        <w:t>Рассматривались следующие вопросы:</w:t>
      </w:r>
    </w:p>
    <w:p w:rsidR="008C3352" w:rsidRPr="00360792" w:rsidRDefault="00B5044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итоги работы за 2020-2021</w:t>
      </w:r>
      <w:r w:rsidR="008C3352" w:rsidRPr="00360792">
        <w:rPr>
          <w:rFonts w:ascii="Times New Roman" w:hAnsi="Times New Roman"/>
          <w:sz w:val="24"/>
          <w:szCs w:val="24"/>
        </w:rPr>
        <w:t xml:space="preserve"> учебный год, планирование учебно-воспитательной, методической работы на 20</w:t>
      </w:r>
      <w:r>
        <w:rPr>
          <w:rFonts w:ascii="Times New Roman" w:hAnsi="Times New Roman"/>
          <w:sz w:val="24"/>
          <w:szCs w:val="24"/>
        </w:rPr>
        <w:t>21</w:t>
      </w:r>
      <w:r w:rsidR="008C3352" w:rsidRPr="00360792">
        <w:rPr>
          <w:rFonts w:ascii="Times New Roman" w:hAnsi="Times New Roman"/>
          <w:sz w:val="24"/>
          <w:szCs w:val="24"/>
        </w:rPr>
        <w:t>– 20</w:t>
      </w:r>
      <w:r>
        <w:rPr>
          <w:rFonts w:ascii="Times New Roman" w:hAnsi="Times New Roman"/>
          <w:sz w:val="24"/>
          <w:szCs w:val="24"/>
        </w:rPr>
        <w:t>22</w:t>
      </w:r>
      <w:r w:rsidR="008C3352" w:rsidRPr="00360792">
        <w:rPr>
          <w:rFonts w:ascii="Times New Roman" w:hAnsi="Times New Roman"/>
          <w:sz w:val="24"/>
          <w:szCs w:val="24"/>
        </w:rPr>
        <w:t xml:space="preserve"> учебный год;</w:t>
      </w:r>
    </w:p>
    <w:p w:rsidR="008C3352" w:rsidRPr="00360792" w:rsidRDefault="008C335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реализация ФГОС начального общего образования сре</w:t>
      </w:r>
      <w:r w:rsidR="00A1528F">
        <w:rPr>
          <w:rFonts w:ascii="Times New Roman" w:hAnsi="Times New Roman"/>
          <w:sz w:val="24"/>
          <w:szCs w:val="24"/>
        </w:rPr>
        <w:t>дством УМК «Школа России» (1, 2</w:t>
      </w:r>
      <w:r w:rsidR="0038323C">
        <w:rPr>
          <w:rFonts w:ascii="Times New Roman" w:hAnsi="Times New Roman"/>
          <w:sz w:val="24"/>
          <w:szCs w:val="24"/>
        </w:rPr>
        <w:t>, 3</w:t>
      </w:r>
      <w:r w:rsidRPr="00360792">
        <w:rPr>
          <w:rFonts w:ascii="Times New Roman" w:hAnsi="Times New Roman"/>
          <w:sz w:val="24"/>
          <w:szCs w:val="24"/>
        </w:rPr>
        <w:t>);</w:t>
      </w:r>
    </w:p>
    <w:p w:rsidR="008C3352" w:rsidRPr="00360792" w:rsidRDefault="008C335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разработка и экспертиза рабочих программ, календарно-тематического планирования  по  предметам (1-</w:t>
      </w:r>
      <w:r w:rsidR="00F251E0">
        <w:rPr>
          <w:rFonts w:ascii="Times New Roman" w:hAnsi="Times New Roman"/>
          <w:sz w:val="24"/>
          <w:szCs w:val="24"/>
        </w:rPr>
        <w:t>11 классов</w:t>
      </w:r>
      <w:r w:rsidRPr="00360792">
        <w:rPr>
          <w:rFonts w:ascii="Times New Roman" w:hAnsi="Times New Roman"/>
          <w:sz w:val="24"/>
          <w:szCs w:val="24"/>
        </w:rPr>
        <w:t xml:space="preserve">)  и плана </w:t>
      </w:r>
      <w:r w:rsidR="00A1528F">
        <w:rPr>
          <w:rFonts w:ascii="Times New Roman" w:hAnsi="Times New Roman"/>
          <w:sz w:val="24"/>
          <w:szCs w:val="24"/>
        </w:rPr>
        <w:t>внеурочной деятельности (1</w:t>
      </w:r>
      <w:r w:rsidR="00F251E0">
        <w:rPr>
          <w:rFonts w:ascii="Times New Roman" w:hAnsi="Times New Roman"/>
          <w:sz w:val="24"/>
          <w:szCs w:val="24"/>
        </w:rPr>
        <w:t>-10 классов</w:t>
      </w:r>
      <w:r w:rsidRPr="00360792">
        <w:rPr>
          <w:rFonts w:ascii="Times New Roman" w:hAnsi="Times New Roman"/>
          <w:sz w:val="24"/>
          <w:szCs w:val="24"/>
        </w:rPr>
        <w:t>);</w:t>
      </w:r>
    </w:p>
    <w:p w:rsidR="008C3352" w:rsidRPr="00360792" w:rsidRDefault="008C335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из</w:t>
      </w:r>
      <w:r w:rsidR="00A1528F">
        <w:rPr>
          <w:rFonts w:ascii="Times New Roman" w:hAnsi="Times New Roman"/>
          <w:sz w:val="24"/>
          <w:szCs w:val="24"/>
        </w:rPr>
        <w:t xml:space="preserve">учение нормативных документов; </w:t>
      </w:r>
      <w:r w:rsidRPr="00360792">
        <w:rPr>
          <w:rFonts w:ascii="Times New Roman" w:hAnsi="Times New Roman"/>
          <w:sz w:val="24"/>
          <w:szCs w:val="24"/>
        </w:rPr>
        <w:t>санитарные и педагогические требования к организации учебно-воспитательного процесса (режим работы обучающихся в 1 классе в адаптационный период</w:t>
      </w:r>
      <w:r w:rsidR="00F251E0">
        <w:rPr>
          <w:rFonts w:ascii="Times New Roman" w:hAnsi="Times New Roman"/>
          <w:sz w:val="24"/>
          <w:szCs w:val="24"/>
        </w:rPr>
        <w:t xml:space="preserve"> и адаптация обучающихся 5 классов</w:t>
      </w:r>
      <w:r w:rsidRPr="00360792">
        <w:rPr>
          <w:rFonts w:ascii="Times New Roman" w:hAnsi="Times New Roman"/>
          <w:sz w:val="24"/>
          <w:szCs w:val="24"/>
        </w:rPr>
        <w:t>);</w:t>
      </w:r>
    </w:p>
    <w:p w:rsidR="008C3352" w:rsidRPr="00360792" w:rsidRDefault="008C335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работа по преемственности д/сад – школа; координация плана по подготовке детей к школе;</w:t>
      </w:r>
    </w:p>
    <w:p w:rsidR="008C3352" w:rsidRPr="00360792" w:rsidRDefault="008C335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3333FF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повышение квалификации учителей в течение года;</w:t>
      </w:r>
    </w:p>
    <w:p w:rsidR="008C3352" w:rsidRPr="00360792" w:rsidRDefault="00A1528F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обучающихся 2</w:t>
      </w:r>
      <w:r w:rsidR="00191B5C">
        <w:rPr>
          <w:rFonts w:ascii="Times New Roman" w:hAnsi="Times New Roman"/>
          <w:sz w:val="24"/>
          <w:szCs w:val="24"/>
        </w:rPr>
        <w:t>-11</w:t>
      </w:r>
      <w:r w:rsidR="005B7C2E">
        <w:rPr>
          <w:rFonts w:ascii="Times New Roman" w:hAnsi="Times New Roman"/>
          <w:sz w:val="24"/>
          <w:szCs w:val="24"/>
        </w:rPr>
        <w:t xml:space="preserve"> классов</w:t>
      </w:r>
      <w:r w:rsidR="008C3352" w:rsidRPr="00360792">
        <w:rPr>
          <w:rFonts w:ascii="Times New Roman" w:hAnsi="Times New Roman"/>
          <w:sz w:val="24"/>
          <w:szCs w:val="24"/>
        </w:rPr>
        <w:t xml:space="preserve"> к предметным олимпиадам;</w:t>
      </w:r>
    </w:p>
    <w:p w:rsidR="008C3352" w:rsidRPr="00360792" w:rsidRDefault="008C3352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- создание системы уроков, формирующих УУД; обобщение опыта и методические находки учителей во внеурочной деятельности;    </w:t>
      </w:r>
    </w:p>
    <w:p w:rsidR="008C3352" w:rsidRPr="00360792" w:rsidRDefault="00A1528F" w:rsidP="00055E4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планом </w:t>
      </w:r>
      <w:r w:rsidR="008C3352" w:rsidRPr="00360792">
        <w:rPr>
          <w:rFonts w:ascii="Times New Roman" w:hAnsi="Times New Roman"/>
          <w:sz w:val="24"/>
          <w:szCs w:val="24"/>
        </w:rPr>
        <w:t xml:space="preserve">методической работы, обеспечивающей сопровождение реализации ФГОС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="008C3352" w:rsidRPr="00360792">
        <w:rPr>
          <w:rFonts w:ascii="Times New Roman" w:hAnsi="Times New Roman"/>
          <w:sz w:val="24"/>
          <w:szCs w:val="24"/>
        </w:rPr>
        <w:t>общего образования (1-</w:t>
      </w:r>
      <w:r>
        <w:rPr>
          <w:rFonts w:ascii="Times New Roman" w:hAnsi="Times New Roman"/>
          <w:sz w:val="24"/>
          <w:szCs w:val="24"/>
        </w:rPr>
        <w:t>9</w:t>
      </w:r>
      <w:r w:rsidR="008C3352" w:rsidRPr="00360792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 xml:space="preserve">сы) в </w:t>
      </w:r>
      <w:r w:rsidR="008C3352" w:rsidRPr="00360792">
        <w:rPr>
          <w:rFonts w:ascii="Times New Roman" w:hAnsi="Times New Roman"/>
          <w:sz w:val="24"/>
          <w:szCs w:val="24"/>
        </w:rPr>
        <w:t xml:space="preserve">школе были проведены семинары.           </w:t>
      </w:r>
    </w:p>
    <w:p w:rsidR="008C3352" w:rsidRPr="00360792" w:rsidRDefault="008C3352" w:rsidP="00055E4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По теме </w:t>
      </w:r>
      <w:r w:rsidRPr="00045D85">
        <w:rPr>
          <w:rFonts w:ascii="Times New Roman" w:hAnsi="Times New Roman"/>
          <w:sz w:val="24"/>
          <w:szCs w:val="24"/>
        </w:rPr>
        <w:t xml:space="preserve">семинара: </w:t>
      </w:r>
      <w:r w:rsidRPr="007F76A1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045D85" w:rsidRPr="007F76A1">
        <w:rPr>
          <w:rFonts w:ascii="Times New Roman" w:hAnsi="Times New Roman"/>
          <w:b/>
          <w:sz w:val="24"/>
          <w:szCs w:val="24"/>
        </w:rPr>
        <w:t>Система работы с одарёнными детьми в условиях введения ФГОС</w:t>
      </w:r>
      <w:r w:rsidRPr="007F76A1">
        <w:rPr>
          <w:rFonts w:ascii="Times New Roman" w:eastAsia="Calibri" w:hAnsi="Times New Roman"/>
          <w:b/>
          <w:bCs/>
          <w:sz w:val="24"/>
          <w:szCs w:val="24"/>
        </w:rPr>
        <w:t>»</w:t>
      </w:r>
      <w:r w:rsidRPr="00360792">
        <w:rPr>
          <w:rFonts w:ascii="Times New Roman" w:hAnsi="Times New Roman"/>
          <w:sz w:val="24"/>
          <w:szCs w:val="24"/>
        </w:rPr>
        <w:t xml:space="preserve"> были рассмотрены вопросы:</w:t>
      </w:r>
    </w:p>
    <w:p w:rsidR="008C3352" w:rsidRPr="00360792" w:rsidRDefault="008C3352" w:rsidP="00055E4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1. «Современные образовательные технологии в учебно-воспитательном процессе».</w:t>
      </w:r>
    </w:p>
    <w:p w:rsidR="008C3352" w:rsidRPr="00360792" w:rsidRDefault="008C3352" w:rsidP="00055E4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2. «Технология личностно-ориентированного образования».</w:t>
      </w:r>
    </w:p>
    <w:p w:rsidR="008C3352" w:rsidRPr="00360792" w:rsidRDefault="008C3352" w:rsidP="00055E4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3.  «Технология решения изобретательских задач» (ТРИЗ).</w:t>
      </w:r>
    </w:p>
    <w:p w:rsidR="008C3352" w:rsidRPr="00360792" w:rsidRDefault="008C3352" w:rsidP="00055E4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4.  «Технология развития «критического мышления».</w:t>
      </w:r>
    </w:p>
    <w:p w:rsidR="008C3352" w:rsidRPr="00360792" w:rsidRDefault="008C3352" w:rsidP="00055E45">
      <w:pPr>
        <w:pStyle w:val="a3"/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5.  </w:t>
      </w:r>
      <w:r w:rsidR="008E2449">
        <w:rPr>
          <w:rFonts w:ascii="Times New Roman" w:hAnsi="Times New Roman"/>
          <w:sz w:val="24"/>
          <w:szCs w:val="24"/>
        </w:rPr>
        <w:t>«Использование информационно-коммуникационных технологий на уроках»</w:t>
      </w:r>
      <w:r w:rsidRPr="00360792">
        <w:rPr>
          <w:rFonts w:ascii="Times New Roman" w:hAnsi="Times New Roman"/>
          <w:sz w:val="24"/>
          <w:szCs w:val="24"/>
        </w:rPr>
        <w:t>.</w:t>
      </w:r>
      <w:r w:rsidRPr="00360792">
        <w:rPr>
          <w:rFonts w:ascii="Times New Roman" w:hAnsi="Times New Roman"/>
          <w:iCs/>
          <w:sz w:val="24"/>
          <w:szCs w:val="24"/>
        </w:rPr>
        <w:t xml:space="preserve"> </w:t>
      </w:r>
    </w:p>
    <w:p w:rsidR="008C3352" w:rsidRPr="00360792" w:rsidRDefault="008C3352" w:rsidP="00055E45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0792">
        <w:rPr>
          <w:rFonts w:ascii="Times New Roman" w:hAnsi="Times New Roman"/>
          <w:b/>
          <w:iCs/>
          <w:sz w:val="24"/>
          <w:szCs w:val="24"/>
        </w:rPr>
        <w:t>В результате педагоги:</w:t>
      </w:r>
    </w:p>
    <w:p w:rsidR="008C3352" w:rsidRPr="00360792" w:rsidRDefault="008C3352" w:rsidP="00055E45">
      <w:pPr>
        <w:pStyle w:val="a3"/>
        <w:spacing w:line="36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1.</w:t>
      </w:r>
      <w:r w:rsidR="00A1528F">
        <w:rPr>
          <w:rFonts w:ascii="Times New Roman" w:hAnsi="Times New Roman"/>
          <w:sz w:val="24"/>
          <w:szCs w:val="24"/>
        </w:rPr>
        <w:t xml:space="preserve"> </w:t>
      </w:r>
      <w:r w:rsidRPr="00360792">
        <w:rPr>
          <w:rFonts w:ascii="Times New Roman" w:hAnsi="Times New Roman"/>
          <w:sz w:val="24"/>
          <w:szCs w:val="24"/>
        </w:rPr>
        <w:t>Обозначили  направления повышения профессиональной компетенции.</w:t>
      </w:r>
    </w:p>
    <w:p w:rsidR="008C3352" w:rsidRPr="00360792" w:rsidRDefault="008C3352" w:rsidP="00055E45">
      <w:pPr>
        <w:pStyle w:val="a3"/>
        <w:spacing w:line="360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2.Выявили основные проблемы профессионального стандарта в </w:t>
      </w:r>
      <w:r w:rsidR="00A1528F">
        <w:rPr>
          <w:rFonts w:ascii="Times New Roman" w:hAnsi="Times New Roman"/>
          <w:sz w:val="24"/>
          <w:szCs w:val="24"/>
        </w:rPr>
        <w:t>учебном</w:t>
      </w:r>
      <w:r w:rsidRPr="00360792">
        <w:rPr>
          <w:rFonts w:ascii="Times New Roman" w:hAnsi="Times New Roman"/>
          <w:sz w:val="24"/>
          <w:szCs w:val="24"/>
        </w:rPr>
        <w:t xml:space="preserve"> году.</w:t>
      </w:r>
    </w:p>
    <w:p w:rsidR="008C3352" w:rsidRPr="00360792" w:rsidRDefault="008C3352" w:rsidP="00055E4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3.Познакомились с новыми приемами работы на уроке.</w:t>
      </w:r>
    </w:p>
    <w:p w:rsidR="00CF45E4" w:rsidRPr="00360792" w:rsidRDefault="00CF45E4" w:rsidP="00055E45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0792">
        <w:rPr>
          <w:rFonts w:ascii="Times New Roman" w:hAnsi="Times New Roman" w:cs="Times New Roman"/>
          <w:b/>
          <w:sz w:val="24"/>
          <w:szCs w:val="24"/>
          <w:u w:val="single"/>
        </w:rPr>
        <w:t>Работа с молодыми педагогами.</w:t>
      </w:r>
    </w:p>
    <w:p w:rsidR="00CF45E4" w:rsidRPr="00360792" w:rsidRDefault="00CF45E4" w:rsidP="00055E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792">
        <w:rPr>
          <w:rFonts w:ascii="Times New Roman" w:hAnsi="Times New Roman"/>
          <w:color w:val="000000"/>
          <w:sz w:val="24"/>
          <w:szCs w:val="24"/>
        </w:rPr>
        <w:t>Приоритетным направлением кадровой политики в сфере образования сегодня является привлечение молодых специалистов в образовательные организации.</w:t>
      </w:r>
    </w:p>
    <w:p w:rsidR="00CF45E4" w:rsidRPr="00360792" w:rsidRDefault="00CF45E4" w:rsidP="00055E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0792">
        <w:rPr>
          <w:rFonts w:ascii="Times New Roman" w:hAnsi="Times New Roman"/>
          <w:color w:val="000000"/>
          <w:sz w:val="24"/>
          <w:szCs w:val="24"/>
        </w:rPr>
        <w:t>На начало 20</w:t>
      </w:r>
      <w:r w:rsidR="00B50442">
        <w:rPr>
          <w:rFonts w:ascii="Times New Roman" w:hAnsi="Times New Roman"/>
          <w:color w:val="000000"/>
          <w:sz w:val="24"/>
          <w:szCs w:val="24"/>
        </w:rPr>
        <w:t>21</w:t>
      </w:r>
      <w:r w:rsidRPr="00360792">
        <w:rPr>
          <w:rFonts w:ascii="Times New Roman" w:hAnsi="Times New Roman"/>
          <w:color w:val="000000"/>
          <w:sz w:val="24"/>
          <w:szCs w:val="24"/>
        </w:rPr>
        <w:t>-20</w:t>
      </w:r>
      <w:r w:rsidR="00BF0589">
        <w:rPr>
          <w:rFonts w:ascii="Times New Roman" w:hAnsi="Times New Roman"/>
          <w:color w:val="000000"/>
          <w:sz w:val="24"/>
          <w:szCs w:val="24"/>
        </w:rPr>
        <w:t>2</w:t>
      </w:r>
      <w:r w:rsidR="00B50442">
        <w:rPr>
          <w:rFonts w:ascii="Times New Roman" w:hAnsi="Times New Roman"/>
          <w:color w:val="000000"/>
          <w:sz w:val="24"/>
          <w:szCs w:val="24"/>
        </w:rPr>
        <w:t>2</w:t>
      </w:r>
      <w:r w:rsidR="00BF0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0792">
        <w:rPr>
          <w:rFonts w:ascii="Times New Roman" w:hAnsi="Times New Roman"/>
          <w:color w:val="000000"/>
          <w:sz w:val="24"/>
          <w:szCs w:val="24"/>
        </w:rPr>
        <w:t>учебного года в школе работа</w:t>
      </w:r>
      <w:r w:rsidR="00BF0589">
        <w:rPr>
          <w:rFonts w:ascii="Times New Roman" w:hAnsi="Times New Roman"/>
          <w:color w:val="000000"/>
          <w:sz w:val="24"/>
          <w:szCs w:val="24"/>
        </w:rPr>
        <w:t>е</w:t>
      </w:r>
      <w:r w:rsidRPr="00360792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2F5908">
        <w:rPr>
          <w:rFonts w:ascii="Times New Roman" w:hAnsi="Times New Roman"/>
          <w:color w:val="000000"/>
          <w:sz w:val="24"/>
          <w:szCs w:val="24"/>
        </w:rPr>
        <w:t>3</w:t>
      </w:r>
      <w:r w:rsidRPr="00360792">
        <w:rPr>
          <w:rFonts w:ascii="Times New Roman" w:hAnsi="Times New Roman"/>
          <w:color w:val="000000"/>
          <w:sz w:val="24"/>
          <w:szCs w:val="24"/>
        </w:rPr>
        <w:t xml:space="preserve"> молод</w:t>
      </w:r>
      <w:r w:rsidR="002F5908">
        <w:rPr>
          <w:rFonts w:ascii="Times New Roman" w:hAnsi="Times New Roman"/>
          <w:color w:val="000000"/>
          <w:sz w:val="24"/>
          <w:szCs w:val="24"/>
        </w:rPr>
        <w:t>ых</w:t>
      </w:r>
      <w:r w:rsidR="00BF0589">
        <w:rPr>
          <w:rFonts w:ascii="Times New Roman" w:hAnsi="Times New Roman"/>
          <w:color w:val="000000"/>
          <w:sz w:val="24"/>
          <w:szCs w:val="24"/>
        </w:rPr>
        <w:t xml:space="preserve"> специалист</w:t>
      </w:r>
      <w:r w:rsidR="002F5908">
        <w:rPr>
          <w:rFonts w:ascii="Times New Roman" w:hAnsi="Times New Roman"/>
          <w:color w:val="000000"/>
          <w:sz w:val="24"/>
          <w:szCs w:val="24"/>
        </w:rPr>
        <w:t>а</w:t>
      </w:r>
      <w:r w:rsidRPr="00360792">
        <w:rPr>
          <w:rFonts w:ascii="Times New Roman" w:hAnsi="Times New Roman"/>
          <w:color w:val="000000"/>
          <w:sz w:val="24"/>
          <w:szCs w:val="24"/>
        </w:rPr>
        <w:t>.</w:t>
      </w:r>
    </w:p>
    <w:p w:rsidR="0000797C" w:rsidRPr="00360792" w:rsidRDefault="00CF45E4" w:rsidP="00055E45">
      <w:pPr>
        <w:spacing w:after="0" w:line="360" w:lineRule="auto"/>
        <w:ind w:firstLine="709"/>
        <w:jc w:val="both"/>
        <w:rPr>
          <w:rFonts w:ascii="Times New Roman" w:eastAsia="FreeSet" w:hAnsi="Times New Roman"/>
          <w:sz w:val="24"/>
          <w:szCs w:val="24"/>
        </w:rPr>
      </w:pPr>
      <w:r w:rsidRPr="00360792">
        <w:rPr>
          <w:rFonts w:ascii="Times New Roman" w:hAnsi="Times New Roman"/>
          <w:color w:val="000000"/>
          <w:sz w:val="24"/>
          <w:szCs w:val="24"/>
        </w:rPr>
        <w:t>Цель</w:t>
      </w:r>
      <w:r w:rsidR="00BF0589">
        <w:rPr>
          <w:rFonts w:ascii="Times New Roman" w:hAnsi="Times New Roman"/>
          <w:color w:val="000000"/>
          <w:sz w:val="24"/>
          <w:szCs w:val="24"/>
        </w:rPr>
        <w:t xml:space="preserve"> работы с молодым педагогом</w:t>
      </w:r>
      <w:r w:rsidR="00927FB1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360792">
        <w:rPr>
          <w:rFonts w:ascii="Times New Roman" w:eastAsia="FreeSet-Bold" w:hAnsi="Times New Roman"/>
          <w:b/>
          <w:bCs/>
          <w:sz w:val="24"/>
          <w:szCs w:val="24"/>
        </w:rPr>
        <w:t xml:space="preserve"> </w:t>
      </w:r>
      <w:r w:rsidRPr="00360792">
        <w:rPr>
          <w:rFonts w:ascii="Times New Roman" w:eastAsia="FreeSet" w:hAnsi="Times New Roman"/>
          <w:sz w:val="24"/>
          <w:szCs w:val="24"/>
        </w:rPr>
        <w:t xml:space="preserve">планомерное раскрытие индивидуальных педагогических способностей начинающего педагога. </w:t>
      </w:r>
    </w:p>
    <w:p w:rsidR="00CF45E4" w:rsidRPr="00360792" w:rsidRDefault="00CF45E4" w:rsidP="00055E4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60792">
        <w:rPr>
          <w:rFonts w:ascii="Times New Roman" w:eastAsia="FreeSet" w:hAnsi="Times New Roman"/>
          <w:b/>
          <w:sz w:val="24"/>
          <w:szCs w:val="24"/>
        </w:rPr>
        <w:t>Преследовались следующие задачи</w:t>
      </w:r>
      <w:proofErr w:type="gramEnd"/>
      <w:r w:rsidRPr="00360792">
        <w:rPr>
          <w:rFonts w:ascii="Times New Roman" w:eastAsia="FreeSet" w:hAnsi="Times New Roman"/>
          <w:b/>
          <w:sz w:val="24"/>
          <w:szCs w:val="24"/>
        </w:rPr>
        <w:t>:</w:t>
      </w:r>
    </w:p>
    <w:p w:rsidR="00CF45E4" w:rsidRPr="00360792" w:rsidRDefault="00CF45E4" w:rsidP="0005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" w:hAnsi="Times New Roman"/>
          <w:sz w:val="24"/>
          <w:szCs w:val="24"/>
        </w:rPr>
      </w:pPr>
      <w:r w:rsidRPr="00360792">
        <w:rPr>
          <w:rFonts w:ascii="Times New Roman" w:eastAsia="FreeSet-Bold" w:hAnsi="Times New Roman"/>
          <w:sz w:val="24"/>
          <w:szCs w:val="24"/>
        </w:rPr>
        <w:t xml:space="preserve">• </w:t>
      </w:r>
      <w:r w:rsidRPr="00360792">
        <w:rPr>
          <w:rFonts w:ascii="Times New Roman" w:eastAsia="FreeSet" w:hAnsi="Times New Roman"/>
          <w:sz w:val="24"/>
          <w:szCs w:val="24"/>
        </w:rPr>
        <w:t>ускорение процесса профессиональной и социальной адаптации молодых специалистов в школе;</w:t>
      </w:r>
    </w:p>
    <w:p w:rsidR="00CF45E4" w:rsidRPr="00360792" w:rsidRDefault="00CF45E4" w:rsidP="0005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" w:hAnsi="Times New Roman"/>
          <w:sz w:val="24"/>
          <w:szCs w:val="24"/>
        </w:rPr>
      </w:pPr>
      <w:r w:rsidRPr="00360792">
        <w:rPr>
          <w:rFonts w:ascii="Times New Roman" w:eastAsia="FreeSet-Bold" w:hAnsi="Times New Roman"/>
          <w:sz w:val="24"/>
          <w:szCs w:val="24"/>
        </w:rPr>
        <w:t xml:space="preserve">• </w:t>
      </w:r>
      <w:r w:rsidRPr="00360792">
        <w:rPr>
          <w:rFonts w:ascii="Times New Roman" w:eastAsia="FreeSet" w:hAnsi="Times New Roman"/>
          <w:sz w:val="24"/>
          <w:szCs w:val="24"/>
        </w:rPr>
        <w:t>установление отношений сотрудничества и взаимодействия между молодыми специалистами и опытными педагогами;</w:t>
      </w:r>
    </w:p>
    <w:p w:rsidR="00CF45E4" w:rsidRPr="00360792" w:rsidRDefault="00CF45E4" w:rsidP="00055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" w:hAnsi="Times New Roman"/>
          <w:sz w:val="24"/>
          <w:szCs w:val="24"/>
        </w:rPr>
      </w:pPr>
      <w:r w:rsidRPr="00360792">
        <w:rPr>
          <w:rFonts w:ascii="Times New Roman" w:eastAsia="FreeSet-Bold" w:hAnsi="Times New Roman"/>
          <w:sz w:val="24"/>
          <w:szCs w:val="24"/>
        </w:rPr>
        <w:t xml:space="preserve">• </w:t>
      </w:r>
      <w:r w:rsidRPr="00360792">
        <w:rPr>
          <w:rFonts w:ascii="Times New Roman" w:eastAsia="FreeSet" w:hAnsi="Times New Roman"/>
          <w:sz w:val="24"/>
          <w:szCs w:val="24"/>
        </w:rPr>
        <w:t>приобретение практических навыков, необходимых для педагогической работы по занимаемой должности;</w:t>
      </w:r>
    </w:p>
    <w:p w:rsidR="00CF45E4" w:rsidRPr="00360792" w:rsidRDefault="00CF45E4" w:rsidP="00A05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" w:hAnsi="Times New Roman"/>
          <w:sz w:val="24"/>
          <w:szCs w:val="24"/>
        </w:rPr>
      </w:pPr>
      <w:r w:rsidRPr="00360792">
        <w:rPr>
          <w:rFonts w:ascii="Times New Roman" w:eastAsia="FreeSet-Bold" w:hAnsi="Times New Roman"/>
          <w:sz w:val="24"/>
          <w:szCs w:val="24"/>
        </w:rPr>
        <w:t xml:space="preserve">• </w:t>
      </w:r>
      <w:r w:rsidRPr="00360792">
        <w:rPr>
          <w:rFonts w:ascii="Times New Roman" w:eastAsia="FreeSet" w:hAnsi="Times New Roman"/>
          <w:sz w:val="24"/>
          <w:szCs w:val="24"/>
        </w:rPr>
        <w:t>удовлетворение потребности молодых учителей в непрерывном образовании и оказание им помощи в преодолении различных затруднений;</w:t>
      </w:r>
    </w:p>
    <w:p w:rsidR="00CF45E4" w:rsidRPr="00360792" w:rsidRDefault="00CF45E4" w:rsidP="00A05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" w:hAnsi="Times New Roman"/>
          <w:sz w:val="24"/>
          <w:szCs w:val="24"/>
        </w:rPr>
      </w:pPr>
      <w:r w:rsidRPr="00360792">
        <w:rPr>
          <w:rFonts w:ascii="Times New Roman" w:eastAsia="FreeSet-Bold" w:hAnsi="Times New Roman"/>
          <w:sz w:val="24"/>
          <w:szCs w:val="24"/>
        </w:rPr>
        <w:t xml:space="preserve">• </w:t>
      </w:r>
      <w:r w:rsidRPr="00360792">
        <w:rPr>
          <w:rFonts w:ascii="Times New Roman" w:eastAsia="FreeSet" w:hAnsi="Times New Roman"/>
          <w:sz w:val="24"/>
          <w:szCs w:val="24"/>
        </w:rPr>
        <w:t>помощь молодым учителям во внедрении современных подходов и передовых педагогических технологий в образовательный процесс;</w:t>
      </w:r>
    </w:p>
    <w:p w:rsidR="00893F65" w:rsidRPr="00BF0589" w:rsidRDefault="00CF45E4" w:rsidP="00A058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et" w:hAnsi="Times New Roman"/>
          <w:color w:val="000000"/>
          <w:sz w:val="24"/>
          <w:szCs w:val="24"/>
        </w:rPr>
      </w:pPr>
      <w:r w:rsidRPr="00360792">
        <w:rPr>
          <w:rFonts w:ascii="Times New Roman" w:eastAsia="FreeSet-Bold" w:hAnsi="Times New Roman"/>
          <w:sz w:val="24"/>
          <w:szCs w:val="24"/>
        </w:rPr>
        <w:t xml:space="preserve">• </w:t>
      </w:r>
      <w:r w:rsidRPr="00360792">
        <w:rPr>
          <w:rFonts w:ascii="Times New Roman" w:eastAsia="FreeSet" w:hAnsi="Times New Roman"/>
          <w:sz w:val="24"/>
          <w:szCs w:val="24"/>
        </w:rPr>
        <w:t>организация и проведение научно-методической работы по проблемам современного образования, проведение методических семинаров, конференций, выставок различного уровня</w:t>
      </w:r>
      <w:r w:rsidRPr="00360792">
        <w:rPr>
          <w:rFonts w:ascii="Times New Roman" w:eastAsia="FreeSet" w:hAnsi="Times New Roman"/>
          <w:color w:val="000000"/>
          <w:sz w:val="24"/>
          <w:szCs w:val="24"/>
        </w:rPr>
        <w:t xml:space="preserve"> с привлечением интеллектуального потенциала молодых учителей.</w:t>
      </w:r>
    </w:p>
    <w:p w:rsidR="0001226E" w:rsidRPr="00360792" w:rsidRDefault="0001226E" w:rsidP="00A0580D">
      <w:pPr>
        <w:spacing w:after="0" w:line="360" w:lineRule="auto"/>
        <w:ind w:firstLine="709"/>
        <w:jc w:val="both"/>
        <w:rPr>
          <w:sz w:val="24"/>
          <w:szCs w:val="24"/>
        </w:rPr>
      </w:pPr>
      <w:r w:rsidRPr="00360792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плану работы с молодыми специалистами были проведены следующие мероприятия:</w:t>
      </w:r>
    </w:p>
    <w:p w:rsidR="0001226E" w:rsidRPr="00BF0589" w:rsidRDefault="0001226E" w:rsidP="00A0580D">
      <w:pPr>
        <w:numPr>
          <w:ilvl w:val="0"/>
          <w:numId w:val="15"/>
        </w:numPr>
        <w:tabs>
          <w:tab w:val="left" w:pos="40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60792">
        <w:rPr>
          <w:rFonts w:ascii="Times New Roman" w:eastAsia="Times New Roman" w:hAnsi="Times New Roman" w:cs="Times New Roman"/>
          <w:sz w:val="24"/>
          <w:szCs w:val="24"/>
        </w:rPr>
        <w:t>индивидуальные беседы молодого педагога с наставником (в течение года);</w:t>
      </w:r>
    </w:p>
    <w:p w:rsidR="0001226E" w:rsidRPr="00BF0589" w:rsidRDefault="0001226E" w:rsidP="00A0580D">
      <w:pPr>
        <w:numPr>
          <w:ilvl w:val="0"/>
          <w:numId w:val="15"/>
        </w:numPr>
        <w:tabs>
          <w:tab w:val="left" w:pos="40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60792">
        <w:rPr>
          <w:rFonts w:ascii="Times New Roman" w:eastAsia="Times New Roman" w:hAnsi="Times New Roman" w:cs="Times New Roman"/>
          <w:sz w:val="24"/>
          <w:szCs w:val="24"/>
        </w:rPr>
        <w:t>посещение уроков молодых педагогов наставниками и администрацией школы;</w:t>
      </w:r>
    </w:p>
    <w:p w:rsidR="0001226E" w:rsidRPr="00BF0589" w:rsidRDefault="0001226E" w:rsidP="00A0580D">
      <w:pPr>
        <w:numPr>
          <w:ilvl w:val="0"/>
          <w:numId w:val="15"/>
        </w:numPr>
        <w:tabs>
          <w:tab w:val="left" w:pos="40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60792">
        <w:rPr>
          <w:rFonts w:ascii="Times New Roman" w:eastAsia="Times New Roman" w:hAnsi="Times New Roman" w:cs="Times New Roman"/>
          <w:sz w:val="24"/>
          <w:szCs w:val="24"/>
        </w:rPr>
        <w:t>проведение методических мероприятий с участием молодых педагогов;</w:t>
      </w:r>
    </w:p>
    <w:p w:rsidR="0001226E" w:rsidRPr="00BF0589" w:rsidRDefault="0001226E" w:rsidP="00A0580D">
      <w:pPr>
        <w:numPr>
          <w:ilvl w:val="0"/>
          <w:numId w:val="15"/>
        </w:numPr>
        <w:tabs>
          <w:tab w:val="left" w:pos="40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60792">
        <w:rPr>
          <w:rFonts w:ascii="Times New Roman" w:eastAsia="Times New Roman" w:hAnsi="Times New Roman" w:cs="Times New Roman"/>
          <w:sz w:val="24"/>
          <w:szCs w:val="24"/>
        </w:rPr>
        <w:t>мониторинг затруднений в работе молодого специалиста;</w:t>
      </w:r>
    </w:p>
    <w:p w:rsidR="00D14CA0" w:rsidRPr="00A0580D" w:rsidRDefault="0001226E" w:rsidP="00A0580D">
      <w:pPr>
        <w:numPr>
          <w:ilvl w:val="0"/>
          <w:numId w:val="15"/>
        </w:numPr>
        <w:tabs>
          <w:tab w:val="left" w:pos="40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60792">
        <w:rPr>
          <w:rFonts w:ascii="Times New Roman" w:eastAsia="Times New Roman" w:hAnsi="Times New Roman" w:cs="Times New Roman"/>
          <w:sz w:val="24"/>
          <w:szCs w:val="24"/>
        </w:rPr>
        <w:t>участие в работе школы молодого педагога.</w:t>
      </w:r>
    </w:p>
    <w:p w:rsidR="00A0580D" w:rsidRDefault="00A0580D" w:rsidP="00A0580D">
      <w:pPr>
        <w:tabs>
          <w:tab w:val="left" w:pos="40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0D" w:rsidRPr="00927FB1" w:rsidRDefault="00A0580D" w:rsidP="00A0580D">
      <w:pPr>
        <w:tabs>
          <w:tab w:val="left" w:pos="400"/>
        </w:tabs>
        <w:spacing w:after="0" w:line="360" w:lineRule="auto"/>
        <w:ind w:left="709"/>
        <w:jc w:val="both"/>
        <w:rPr>
          <w:rFonts w:eastAsia="Times New Roman"/>
          <w:b/>
          <w:sz w:val="24"/>
          <w:szCs w:val="24"/>
          <w:u w:val="single"/>
        </w:rPr>
      </w:pPr>
      <w:r w:rsidRPr="00927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Аттестация педагогов</w:t>
      </w:r>
    </w:p>
    <w:p w:rsidR="0097468E" w:rsidRDefault="00CF45E4" w:rsidP="00A058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В 20</w:t>
      </w:r>
      <w:r w:rsidR="00B50442">
        <w:rPr>
          <w:rFonts w:ascii="Times New Roman" w:hAnsi="Times New Roman"/>
          <w:sz w:val="24"/>
          <w:szCs w:val="24"/>
        </w:rPr>
        <w:t>21</w:t>
      </w:r>
      <w:r w:rsidRPr="00360792">
        <w:rPr>
          <w:rFonts w:ascii="Times New Roman" w:hAnsi="Times New Roman"/>
          <w:sz w:val="24"/>
          <w:szCs w:val="24"/>
        </w:rPr>
        <w:t>-20</w:t>
      </w:r>
      <w:r w:rsidR="00BE63C9">
        <w:rPr>
          <w:rFonts w:ascii="Times New Roman" w:hAnsi="Times New Roman"/>
          <w:sz w:val="24"/>
          <w:szCs w:val="24"/>
        </w:rPr>
        <w:t>2</w:t>
      </w:r>
      <w:r w:rsidR="00B50442">
        <w:rPr>
          <w:rFonts w:ascii="Times New Roman" w:hAnsi="Times New Roman"/>
          <w:sz w:val="24"/>
          <w:szCs w:val="24"/>
        </w:rPr>
        <w:t>2</w:t>
      </w:r>
      <w:r w:rsidRPr="00360792">
        <w:rPr>
          <w:rFonts w:ascii="Times New Roman" w:hAnsi="Times New Roman"/>
          <w:sz w:val="24"/>
          <w:szCs w:val="24"/>
        </w:rPr>
        <w:t xml:space="preserve"> учебном году прошли аттестацию </w:t>
      </w:r>
      <w:r w:rsidR="00B36679">
        <w:rPr>
          <w:rFonts w:ascii="Times New Roman" w:hAnsi="Times New Roman"/>
          <w:sz w:val="24"/>
          <w:szCs w:val="24"/>
        </w:rPr>
        <w:t>6</w:t>
      </w:r>
      <w:r w:rsidRPr="00360792">
        <w:rPr>
          <w:rFonts w:ascii="Times New Roman" w:hAnsi="Times New Roman"/>
          <w:sz w:val="24"/>
          <w:szCs w:val="24"/>
        </w:rPr>
        <w:t xml:space="preserve"> педагогических работник</w:t>
      </w:r>
      <w:r w:rsidR="00D27614">
        <w:rPr>
          <w:rFonts w:ascii="Times New Roman" w:hAnsi="Times New Roman"/>
          <w:sz w:val="24"/>
          <w:szCs w:val="24"/>
        </w:rPr>
        <w:t>ов</w:t>
      </w:r>
      <w:r w:rsidRPr="00360792">
        <w:rPr>
          <w:rFonts w:ascii="Times New Roman" w:hAnsi="Times New Roman"/>
          <w:sz w:val="24"/>
          <w:szCs w:val="24"/>
        </w:rPr>
        <w:t xml:space="preserve">, из которых </w:t>
      </w:r>
      <w:r w:rsidR="00B36679">
        <w:rPr>
          <w:rFonts w:ascii="Times New Roman" w:hAnsi="Times New Roman"/>
          <w:sz w:val="24"/>
          <w:szCs w:val="24"/>
        </w:rPr>
        <w:t>3</w:t>
      </w:r>
      <w:r w:rsidRPr="00360792">
        <w:rPr>
          <w:rFonts w:ascii="Times New Roman" w:hAnsi="Times New Roman"/>
          <w:sz w:val="24"/>
          <w:szCs w:val="24"/>
        </w:rPr>
        <w:t xml:space="preserve"> педагог</w:t>
      </w:r>
      <w:r w:rsidR="00D27614">
        <w:rPr>
          <w:rFonts w:ascii="Times New Roman" w:hAnsi="Times New Roman"/>
          <w:sz w:val="24"/>
          <w:szCs w:val="24"/>
        </w:rPr>
        <w:t>а</w:t>
      </w:r>
      <w:r w:rsidRPr="00360792">
        <w:rPr>
          <w:rFonts w:ascii="Times New Roman" w:hAnsi="Times New Roman"/>
          <w:sz w:val="24"/>
          <w:szCs w:val="24"/>
        </w:rPr>
        <w:t xml:space="preserve"> подтвердил</w:t>
      </w:r>
      <w:r w:rsidR="00D27614">
        <w:rPr>
          <w:rFonts w:ascii="Times New Roman" w:hAnsi="Times New Roman"/>
          <w:sz w:val="24"/>
          <w:szCs w:val="24"/>
        </w:rPr>
        <w:t>и</w:t>
      </w:r>
      <w:r w:rsidRPr="00360792">
        <w:rPr>
          <w:rFonts w:ascii="Times New Roman" w:hAnsi="Times New Roman"/>
          <w:sz w:val="24"/>
          <w:szCs w:val="24"/>
        </w:rPr>
        <w:t xml:space="preserve"> действующую </w:t>
      </w:r>
      <w:r w:rsidR="00D27614">
        <w:rPr>
          <w:rFonts w:ascii="Times New Roman" w:hAnsi="Times New Roman"/>
          <w:sz w:val="24"/>
          <w:szCs w:val="24"/>
        </w:rPr>
        <w:t xml:space="preserve">высшую </w:t>
      </w:r>
      <w:r w:rsidRPr="00360792">
        <w:rPr>
          <w:rFonts w:ascii="Times New Roman" w:hAnsi="Times New Roman"/>
          <w:sz w:val="24"/>
          <w:szCs w:val="24"/>
        </w:rPr>
        <w:t xml:space="preserve">категорию, </w:t>
      </w:r>
      <w:r w:rsidR="00B36679">
        <w:rPr>
          <w:rFonts w:ascii="Times New Roman" w:hAnsi="Times New Roman"/>
          <w:sz w:val="24"/>
          <w:szCs w:val="24"/>
        </w:rPr>
        <w:t>3</w:t>
      </w:r>
      <w:r w:rsidR="00D27614">
        <w:rPr>
          <w:rFonts w:ascii="Times New Roman" w:hAnsi="Times New Roman"/>
          <w:sz w:val="24"/>
          <w:szCs w:val="24"/>
        </w:rPr>
        <w:t xml:space="preserve"> педагог</w:t>
      </w:r>
      <w:r w:rsidR="00B36679">
        <w:rPr>
          <w:rFonts w:ascii="Times New Roman" w:hAnsi="Times New Roman"/>
          <w:sz w:val="24"/>
          <w:szCs w:val="24"/>
        </w:rPr>
        <w:t>а</w:t>
      </w:r>
      <w:r w:rsidR="00D27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7614">
        <w:rPr>
          <w:rFonts w:ascii="Times New Roman" w:hAnsi="Times New Roman"/>
          <w:sz w:val="24"/>
          <w:szCs w:val="24"/>
        </w:rPr>
        <w:t>аттестован</w:t>
      </w:r>
      <w:r w:rsidR="00B36679">
        <w:rPr>
          <w:rFonts w:ascii="Times New Roman" w:hAnsi="Times New Roman"/>
          <w:sz w:val="24"/>
          <w:szCs w:val="24"/>
        </w:rPr>
        <w:t>ы</w:t>
      </w:r>
      <w:proofErr w:type="gramEnd"/>
      <w:r w:rsidR="00D27614">
        <w:rPr>
          <w:rFonts w:ascii="Times New Roman" w:hAnsi="Times New Roman"/>
          <w:sz w:val="24"/>
          <w:szCs w:val="24"/>
        </w:rPr>
        <w:t xml:space="preserve"> впервые</w:t>
      </w:r>
      <w:r w:rsidRPr="00360792">
        <w:rPr>
          <w:rFonts w:ascii="Times New Roman" w:hAnsi="Times New Roman"/>
          <w:sz w:val="24"/>
          <w:szCs w:val="24"/>
        </w:rPr>
        <w:t>.</w:t>
      </w:r>
    </w:p>
    <w:p w:rsidR="00631360" w:rsidRDefault="00631360" w:rsidP="00A058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1360">
        <w:rPr>
          <w:rFonts w:ascii="Times New Roman" w:hAnsi="Times New Roman"/>
          <w:b/>
          <w:sz w:val="24"/>
          <w:szCs w:val="24"/>
          <w:u w:val="single"/>
        </w:rPr>
        <w:t>Повышение квалификации</w:t>
      </w:r>
    </w:p>
    <w:p w:rsidR="00631360" w:rsidRDefault="00631360" w:rsidP="00A058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360">
        <w:rPr>
          <w:rFonts w:ascii="Times New Roman" w:hAnsi="Times New Roman"/>
          <w:sz w:val="24"/>
          <w:szCs w:val="24"/>
        </w:rPr>
        <w:t>За 20</w:t>
      </w:r>
      <w:r w:rsidR="00B50442">
        <w:rPr>
          <w:rFonts w:ascii="Times New Roman" w:hAnsi="Times New Roman"/>
          <w:sz w:val="24"/>
          <w:szCs w:val="24"/>
        </w:rPr>
        <w:t>21-2022</w:t>
      </w:r>
      <w:r w:rsidRPr="00631360">
        <w:rPr>
          <w:rFonts w:ascii="Times New Roman" w:hAnsi="Times New Roman"/>
          <w:sz w:val="24"/>
          <w:szCs w:val="24"/>
        </w:rPr>
        <w:t xml:space="preserve"> учебный год 2</w:t>
      </w:r>
      <w:r w:rsidR="003E4F8F">
        <w:rPr>
          <w:rFonts w:ascii="Times New Roman" w:hAnsi="Times New Roman"/>
          <w:sz w:val="24"/>
          <w:szCs w:val="24"/>
        </w:rPr>
        <w:t>2</w:t>
      </w:r>
      <w:r w:rsidRPr="00631360">
        <w:rPr>
          <w:rFonts w:ascii="Times New Roman" w:hAnsi="Times New Roman"/>
          <w:sz w:val="24"/>
          <w:szCs w:val="24"/>
        </w:rPr>
        <w:t xml:space="preserve"> педагогов прошли курсы повышения квалификации</w:t>
      </w:r>
      <w:r w:rsidR="00BD7986">
        <w:rPr>
          <w:rFonts w:ascii="Times New Roman" w:hAnsi="Times New Roman"/>
          <w:sz w:val="24"/>
          <w:szCs w:val="24"/>
        </w:rPr>
        <w:t>, 2 педагога прошли курсы переподготовки.</w:t>
      </w:r>
      <w:r w:rsidR="001A6C31">
        <w:rPr>
          <w:rFonts w:ascii="Times New Roman" w:hAnsi="Times New Roman"/>
          <w:sz w:val="24"/>
          <w:szCs w:val="24"/>
        </w:rPr>
        <w:t xml:space="preserve"> </w:t>
      </w:r>
    </w:p>
    <w:p w:rsidR="001A6C31" w:rsidRPr="00631360" w:rsidRDefault="001A6C31" w:rsidP="00A058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лицея приняли активное участие в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 xml:space="preserve"> и 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семинарах проводимых на платформе «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222FAF">
        <w:rPr>
          <w:rFonts w:ascii="Times New Roman" w:hAnsi="Times New Roman"/>
          <w:sz w:val="24"/>
          <w:szCs w:val="24"/>
        </w:rPr>
        <w:t>, «Просвещение», «</w:t>
      </w:r>
      <w:proofErr w:type="spellStart"/>
      <w:r w:rsidR="00222FAF">
        <w:rPr>
          <w:rFonts w:ascii="Times New Roman" w:hAnsi="Times New Roman"/>
          <w:sz w:val="24"/>
          <w:szCs w:val="24"/>
        </w:rPr>
        <w:t>Росучебник</w:t>
      </w:r>
      <w:proofErr w:type="spellEnd"/>
      <w:r w:rsidR="00222FAF">
        <w:rPr>
          <w:rFonts w:ascii="Times New Roman" w:hAnsi="Times New Roman"/>
          <w:sz w:val="24"/>
          <w:szCs w:val="24"/>
        </w:rPr>
        <w:t>».</w:t>
      </w:r>
    </w:p>
    <w:p w:rsidR="0001226E" w:rsidRPr="00927FB1" w:rsidRDefault="00CF45E4" w:rsidP="00A0580D">
      <w:pPr>
        <w:tabs>
          <w:tab w:val="left" w:pos="1220"/>
        </w:tabs>
        <w:spacing w:after="0" w:line="360" w:lineRule="auto"/>
        <w:ind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927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Реализация </w:t>
      </w:r>
      <w:r w:rsidR="0001226E" w:rsidRPr="00927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ФГОС ООО</w:t>
      </w:r>
    </w:p>
    <w:p w:rsidR="0001226E" w:rsidRPr="00360792" w:rsidRDefault="00CF45E4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В </w:t>
      </w:r>
      <w:r w:rsidR="0001226E" w:rsidRPr="00360792">
        <w:rPr>
          <w:rFonts w:ascii="Times New Roman" w:hAnsi="Times New Roman"/>
          <w:sz w:val="24"/>
          <w:szCs w:val="24"/>
        </w:rPr>
        <w:t xml:space="preserve">школе велась целенаправленная работа по </w:t>
      </w:r>
      <w:r w:rsidRPr="00360792">
        <w:rPr>
          <w:rFonts w:ascii="Times New Roman" w:hAnsi="Times New Roman"/>
          <w:sz w:val="24"/>
          <w:szCs w:val="24"/>
        </w:rPr>
        <w:t>реализации</w:t>
      </w:r>
      <w:r w:rsidR="0001226E" w:rsidRPr="00360792">
        <w:rPr>
          <w:rFonts w:ascii="Times New Roman" w:hAnsi="Times New Roman"/>
          <w:sz w:val="24"/>
          <w:szCs w:val="24"/>
        </w:rPr>
        <w:t xml:space="preserve"> новых стандартов. Основными</w:t>
      </w:r>
      <w:r w:rsidRPr="00360792">
        <w:rPr>
          <w:rFonts w:ascii="Times New Roman" w:hAnsi="Times New Roman"/>
          <w:sz w:val="24"/>
          <w:szCs w:val="24"/>
        </w:rPr>
        <w:t xml:space="preserve"> </w:t>
      </w:r>
      <w:r w:rsidR="0001226E" w:rsidRPr="00360792">
        <w:rPr>
          <w:rFonts w:ascii="Times New Roman" w:hAnsi="Times New Roman"/>
          <w:sz w:val="24"/>
          <w:szCs w:val="24"/>
        </w:rPr>
        <w:t>формами работы были: научно-практические семинары, мастер-класс, педагогический и методический советы, а также открытые уроки.</w:t>
      </w:r>
    </w:p>
    <w:p w:rsidR="0001226E" w:rsidRPr="00360792" w:rsidRDefault="0001226E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Реализация целей и задач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01226E" w:rsidRPr="00360792" w:rsidRDefault="0001226E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Все учителя работали по индивидуальным программам, за основу которых взята программа Министерства образования РФ для общеобразовательных школ, с учетом СанПиНа и требований к подготовке обучающихся. Для молодых специалистов в рамках школы были проведены консультации по составлению рабочих программ, обмен опытом по составлению рабочих программ.</w:t>
      </w:r>
    </w:p>
    <w:p w:rsidR="0001226E" w:rsidRPr="00360792" w:rsidRDefault="00CF45E4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 У</w:t>
      </w:r>
      <w:r w:rsidR="0001226E" w:rsidRPr="00360792">
        <w:rPr>
          <w:rFonts w:ascii="Times New Roman" w:hAnsi="Times New Roman"/>
          <w:sz w:val="24"/>
          <w:szCs w:val="24"/>
        </w:rPr>
        <w:t>чителя активно участвовали в методической работе. Педагоги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</w:t>
      </w:r>
    </w:p>
    <w:p w:rsidR="0001226E" w:rsidRPr="00360792" w:rsidRDefault="00CF45E4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lastRenderedPageBreak/>
        <w:t>Ц</w:t>
      </w:r>
      <w:r w:rsidR="0001226E" w:rsidRPr="00360792">
        <w:rPr>
          <w:rFonts w:ascii="Times New Roman" w:hAnsi="Times New Roman"/>
          <w:sz w:val="24"/>
          <w:szCs w:val="24"/>
        </w:rPr>
        <w:t>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выполнении программы.</w:t>
      </w:r>
    </w:p>
    <w:p w:rsidR="0001226E" w:rsidRPr="00360792" w:rsidRDefault="0001226E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Целесообразно используют ИКТ, реализовывают основные психологические и гигиенические требования, добиваются эффективной обратной связи с учащимися, рационально используют время на уроках, тактичны, соблюдают правила охраны труда. Педагоги целенаправленно работают по привитию нравственности учащихся, формированию </w:t>
      </w:r>
      <w:proofErr w:type="spellStart"/>
      <w:r w:rsidRPr="0036079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60792">
        <w:rPr>
          <w:rFonts w:ascii="Times New Roman" w:hAnsi="Times New Roman"/>
          <w:sz w:val="24"/>
          <w:szCs w:val="24"/>
        </w:rPr>
        <w:t xml:space="preserve"> навыков, работают индивидуально по развитию интеллектуальных способностей учащихся, стремятся заинтересовать детей учебой, учат быть самостоятельными, вычленять главное в учебном материале, развивают навыки коллективной работы, работают по привитию организованности и дисциплинированности. Учителя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</w:t>
      </w:r>
    </w:p>
    <w:p w:rsidR="0001226E" w:rsidRPr="00360792" w:rsidRDefault="0001226E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</w:p>
    <w:p w:rsidR="00893F65" w:rsidRPr="00360792" w:rsidRDefault="00893F65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Большую роль в педагогической практике учителей играет работа по темам самообразования, которые педагоги изучают, накапливая различный материал, реализуя его в практической деятельности. Работа по самообразованию носит практический характер, соотносится с общей методической темой школы и </w:t>
      </w:r>
      <w:r w:rsidR="00D504E7" w:rsidRPr="00360792">
        <w:rPr>
          <w:rFonts w:ascii="Times New Roman" w:hAnsi="Times New Roman"/>
          <w:sz w:val="24"/>
          <w:szCs w:val="24"/>
        </w:rPr>
        <w:t>Ш</w:t>
      </w:r>
      <w:r w:rsidRPr="00360792">
        <w:rPr>
          <w:rFonts w:ascii="Times New Roman" w:hAnsi="Times New Roman"/>
          <w:sz w:val="24"/>
          <w:szCs w:val="24"/>
        </w:rPr>
        <w:t>МО и н</w:t>
      </w:r>
      <w:r w:rsidR="00FB282B">
        <w:rPr>
          <w:rFonts w:ascii="Times New Roman" w:hAnsi="Times New Roman"/>
          <w:sz w:val="24"/>
          <w:szCs w:val="24"/>
        </w:rPr>
        <w:t xml:space="preserve">аправлена на совершенствование </w:t>
      </w:r>
      <w:r w:rsidRPr="00360792">
        <w:rPr>
          <w:rFonts w:ascii="Times New Roman" w:hAnsi="Times New Roman"/>
          <w:sz w:val="24"/>
          <w:szCs w:val="24"/>
        </w:rPr>
        <w:t>профессионального мастерства педагогов. Результатом деятельности становится повышение качества образования, развитие личности, повышение уровня воспитанности младших школьников.</w:t>
      </w:r>
    </w:p>
    <w:p w:rsidR="00893F65" w:rsidRPr="00360792" w:rsidRDefault="00893F65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Среди проблем, связанных с рабо</w:t>
      </w:r>
      <w:r w:rsidR="00FB282B">
        <w:rPr>
          <w:rFonts w:ascii="Times New Roman" w:hAnsi="Times New Roman"/>
          <w:sz w:val="24"/>
          <w:szCs w:val="24"/>
        </w:rPr>
        <w:t xml:space="preserve">той по самообразованию, следует выделить </w:t>
      </w:r>
      <w:proofErr w:type="gramStart"/>
      <w:r w:rsidRPr="00360792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360792">
        <w:rPr>
          <w:rFonts w:ascii="Times New Roman" w:hAnsi="Times New Roman"/>
          <w:sz w:val="24"/>
          <w:szCs w:val="24"/>
        </w:rPr>
        <w:t>:</w:t>
      </w:r>
    </w:p>
    <w:p w:rsidR="00893F65" w:rsidRPr="00360792" w:rsidRDefault="00893F65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-неумение части учителей рационально спланировать работу по самообразованию;</w:t>
      </w:r>
    </w:p>
    <w:p w:rsidR="00893F65" w:rsidRPr="00360792" w:rsidRDefault="00893F65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-недостаточно активная работа </w:t>
      </w:r>
      <w:r w:rsidR="007A1CD8" w:rsidRPr="00360792">
        <w:rPr>
          <w:rFonts w:ascii="Times New Roman" w:hAnsi="Times New Roman"/>
          <w:sz w:val="24"/>
          <w:szCs w:val="24"/>
        </w:rPr>
        <w:t>Ш</w:t>
      </w:r>
      <w:r w:rsidR="00FB282B">
        <w:rPr>
          <w:rFonts w:ascii="Times New Roman" w:hAnsi="Times New Roman"/>
          <w:sz w:val="24"/>
          <w:szCs w:val="24"/>
        </w:rPr>
        <w:t xml:space="preserve">МО учителей </w:t>
      </w:r>
      <w:r w:rsidR="00CF45E4" w:rsidRPr="00360792">
        <w:rPr>
          <w:rFonts w:ascii="Times New Roman" w:hAnsi="Times New Roman"/>
          <w:sz w:val="24"/>
          <w:szCs w:val="24"/>
        </w:rPr>
        <w:t xml:space="preserve">по обобщению </w:t>
      </w:r>
      <w:r w:rsidRPr="00360792">
        <w:rPr>
          <w:rFonts w:ascii="Times New Roman" w:hAnsi="Times New Roman"/>
          <w:sz w:val="24"/>
          <w:szCs w:val="24"/>
        </w:rPr>
        <w:t>опыта</w:t>
      </w:r>
      <w:r w:rsidR="00CF45E4" w:rsidRPr="00360792">
        <w:rPr>
          <w:rFonts w:ascii="Times New Roman" w:hAnsi="Times New Roman"/>
          <w:sz w:val="24"/>
          <w:szCs w:val="24"/>
        </w:rPr>
        <w:t xml:space="preserve"> работы</w:t>
      </w:r>
      <w:r w:rsidRPr="00360792">
        <w:rPr>
          <w:rFonts w:ascii="Times New Roman" w:hAnsi="Times New Roman"/>
          <w:sz w:val="24"/>
          <w:szCs w:val="24"/>
        </w:rPr>
        <w:t>.</w:t>
      </w:r>
    </w:p>
    <w:p w:rsidR="006172D7" w:rsidRPr="00FB282B" w:rsidRDefault="00893F65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Решить данные проблемы можно через организацию инструктивно-методических совещаний по вопросам планирования работы по самообразованию и обобщению опыта своей деятельности. На каждом заседании методического объединения необходимо заслушивать сообщения учителей о ходе и результатах работы по теме самообразования.  А педагогам следует активнее принимать участие по распространению своего педагогического опыта не только в своем учреждении, но и на уровне района.</w:t>
      </w:r>
    </w:p>
    <w:p w:rsidR="00893F65" w:rsidRPr="00360792" w:rsidRDefault="00313CE5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 xml:space="preserve">Работа учителей </w:t>
      </w:r>
      <w:r w:rsidR="00384E81">
        <w:rPr>
          <w:rFonts w:ascii="Times New Roman" w:hAnsi="Times New Roman"/>
          <w:sz w:val="24"/>
          <w:szCs w:val="24"/>
        </w:rPr>
        <w:t>с учащимися в 2021</w:t>
      </w:r>
      <w:r w:rsidR="00857E7D" w:rsidRPr="00360792">
        <w:rPr>
          <w:rFonts w:ascii="Times New Roman" w:hAnsi="Times New Roman"/>
          <w:sz w:val="24"/>
          <w:szCs w:val="24"/>
        </w:rPr>
        <w:t>-20</w:t>
      </w:r>
      <w:r w:rsidR="00384E81">
        <w:rPr>
          <w:rFonts w:ascii="Times New Roman" w:hAnsi="Times New Roman"/>
          <w:sz w:val="24"/>
          <w:szCs w:val="24"/>
        </w:rPr>
        <w:t>22</w:t>
      </w:r>
      <w:r w:rsidR="00893F65" w:rsidRPr="00360792">
        <w:rPr>
          <w:rFonts w:ascii="Times New Roman" w:hAnsi="Times New Roman"/>
          <w:sz w:val="24"/>
          <w:szCs w:val="24"/>
        </w:rPr>
        <w:t xml:space="preserve"> учебном году не ограничивалась только классно-урочной системой. Учащиеся начальной школы активно вовлекались во все </w:t>
      </w:r>
      <w:r w:rsidR="00893F65" w:rsidRPr="00360792">
        <w:rPr>
          <w:rFonts w:ascii="Times New Roman" w:hAnsi="Times New Roman"/>
          <w:sz w:val="24"/>
          <w:szCs w:val="24"/>
        </w:rPr>
        <w:lastRenderedPageBreak/>
        <w:t>внеклассные мероприятия: кружок по исследовательской деятельности, внеурочной деятельност</w:t>
      </w:r>
      <w:r w:rsidR="006C6DCA">
        <w:rPr>
          <w:rFonts w:ascii="Times New Roman" w:hAnsi="Times New Roman"/>
          <w:sz w:val="24"/>
          <w:szCs w:val="24"/>
        </w:rPr>
        <w:t>и, посещали кружки, проводимые ОДОД и ЗДДТ</w:t>
      </w:r>
      <w:r w:rsidR="00893F65" w:rsidRPr="00360792">
        <w:rPr>
          <w:rFonts w:ascii="Times New Roman" w:hAnsi="Times New Roman"/>
          <w:sz w:val="24"/>
          <w:szCs w:val="24"/>
        </w:rPr>
        <w:t>, что способствовало развитию:</w:t>
      </w:r>
    </w:p>
    <w:p w:rsidR="00893F65" w:rsidRPr="00360792" w:rsidRDefault="00893F65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познавательных интересов и способностей учащихся;</w:t>
      </w:r>
    </w:p>
    <w:p w:rsidR="00893F65" w:rsidRPr="00360792" w:rsidRDefault="00893F65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творческих способностей;</w:t>
      </w:r>
    </w:p>
    <w:p w:rsidR="00893F65" w:rsidRPr="00360792" w:rsidRDefault="00893F65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-положительного отношения к школе;</w:t>
      </w:r>
    </w:p>
    <w:p w:rsidR="00893F65" w:rsidRPr="00360792" w:rsidRDefault="00893F65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- сохранению здоровья.</w:t>
      </w:r>
    </w:p>
    <w:p w:rsidR="00893F65" w:rsidRPr="00360792" w:rsidRDefault="00893F65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792">
        <w:rPr>
          <w:rFonts w:ascii="Times New Roman" w:hAnsi="Times New Roman"/>
          <w:sz w:val="24"/>
          <w:szCs w:val="24"/>
        </w:rPr>
        <w:t>По итогам</w:t>
      </w:r>
      <w:r w:rsidR="00A0580D">
        <w:rPr>
          <w:rFonts w:ascii="Times New Roman" w:hAnsi="Times New Roman"/>
          <w:sz w:val="24"/>
          <w:szCs w:val="24"/>
        </w:rPr>
        <w:t xml:space="preserve"> года </w:t>
      </w:r>
      <w:r w:rsidR="005C296B" w:rsidRPr="00360792">
        <w:rPr>
          <w:rFonts w:ascii="Times New Roman" w:hAnsi="Times New Roman"/>
          <w:sz w:val="24"/>
          <w:szCs w:val="24"/>
        </w:rPr>
        <w:t>во всех классах </w:t>
      </w:r>
      <w:r w:rsidRPr="00360792">
        <w:rPr>
          <w:rFonts w:ascii="Times New Roman" w:hAnsi="Times New Roman"/>
          <w:sz w:val="24"/>
          <w:szCs w:val="24"/>
        </w:rPr>
        <w:t xml:space="preserve"> школы программа выполнена по всем предметам. Контрольные работы, срезы знаний (контрольное списывание, словарные диктанты, арифметические диктанты), уроки развития речи, практические работы проведены согласно тематическому планированию.</w:t>
      </w:r>
    </w:p>
    <w:p w:rsidR="009615B3" w:rsidRPr="00360792" w:rsidRDefault="009615B3" w:rsidP="00A0580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256" w:rsidRPr="00961256" w:rsidRDefault="00961256" w:rsidP="00A058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580D">
        <w:rPr>
          <w:rFonts w:ascii="Times New Roman" w:hAnsi="Times New Roman"/>
          <w:b/>
          <w:sz w:val="24"/>
          <w:szCs w:val="24"/>
        </w:rPr>
        <w:t>Предложения на 202</w:t>
      </w:r>
      <w:r w:rsidR="00B50442">
        <w:rPr>
          <w:rFonts w:ascii="Times New Roman" w:hAnsi="Times New Roman"/>
          <w:b/>
          <w:sz w:val="24"/>
          <w:szCs w:val="24"/>
        </w:rPr>
        <w:t>2</w:t>
      </w:r>
      <w:r w:rsidRPr="00961256">
        <w:rPr>
          <w:rFonts w:ascii="Times New Roman" w:hAnsi="Times New Roman"/>
          <w:b/>
          <w:sz w:val="24"/>
          <w:szCs w:val="24"/>
        </w:rPr>
        <w:t>-202</w:t>
      </w:r>
      <w:r w:rsidR="00B50442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96125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F37BE" w:rsidRPr="00DF37BE" w:rsidRDefault="00DF37BE" w:rsidP="00DF37BE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F37BE">
        <w:rPr>
          <w:color w:val="000000"/>
        </w:rPr>
        <w:t xml:space="preserve">Использовать научно-методические и организационно-педагогические ресурсы для повышения качества знаний и уровня </w:t>
      </w:r>
      <w:proofErr w:type="spellStart"/>
      <w:r w:rsidRPr="00DF37BE">
        <w:rPr>
          <w:color w:val="000000"/>
        </w:rPr>
        <w:t>обученности</w:t>
      </w:r>
      <w:proofErr w:type="spellEnd"/>
      <w:r w:rsidRPr="00DF37BE">
        <w:rPr>
          <w:color w:val="000000"/>
        </w:rPr>
        <w:t xml:space="preserve"> детей;</w:t>
      </w:r>
    </w:p>
    <w:p w:rsidR="00DF37BE" w:rsidRPr="00DF37BE" w:rsidRDefault="00DF37BE" w:rsidP="00DF37BE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F37BE">
        <w:rPr>
          <w:color w:val="000000"/>
        </w:rPr>
        <w:t>Продолжить работу по созданию единой психологически комфортной образовательной среды для детей, имеющих разные стартовые возможности;</w:t>
      </w:r>
    </w:p>
    <w:p w:rsidR="00DF37BE" w:rsidRPr="00DF37BE" w:rsidRDefault="00DF37BE" w:rsidP="00DF37BE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F37BE">
        <w:rPr>
          <w:color w:val="000000"/>
        </w:rPr>
        <w:t xml:space="preserve">Поднять на более высокий уровень работу со </w:t>
      </w:r>
      <w:proofErr w:type="spellStart"/>
      <w:r w:rsidRPr="00DF37BE">
        <w:rPr>
          <w:color w:val="000000"/>
        </w:rPr>
        <w:t>слабомотивированными</w:t>
      </w:r>
      <w:proofErr w:type="spellEnd"/>
      <w:r w:rsidRPr="00DF37BE">
        <w:rPr>
          <w:color w:val="000000"/>
        </w:rPr>
        <w:t xml:space="preserve"> детьми и детьми с повышенной мотивацией обучения;</w:t>
      </w:r>
    </w:p>
    <w:p w:rsidR="00DF37BE" w:rsidRPr="00DF37BE" w:rsidRDefault="00DF37BE" w:rsidP="00DF37BE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F37BE">
        <w:rPr>
          <w:color w:val="000000"/>
        </w:rPr>
        <w:t>Совершенствовать формы и методы работы по формированию у учащихся регулятивных, познавательных и коммуникативных учебных действий;</w:t>
      </w:r>
    </w:p>
    <w:p w:rsidR="00DF37BE" w:rsidRPr="00DF37BE" w:rsidRDefault="00DF37BE" w:rsidP="00DF37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F37BE">
        <w:rPr>
          <w:color w:val="000000"/>
        </w:rPr>
        <w:t>5. Создание условий для развития творческого потенциала личности педагога за счет предоставления учителям возможности повышения профессиональной компетентности, опережающей переподготовки кадров, совершенствовании научно-теоретического, методического, психолого-педагогического, учебно-материального обеспечения;</w:t>
      </w:r>
    </w:p>
    <w:p w:rsidR="00DF37BE" w:rsidRPr="00DF37BE" w:rsidRDefault="00DF37BE" w:rsidP="00DF37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F37BE">
        <w:rPr>
          <w:color w:val="000000"/>
        </w:rPr>
        <w:t>6. Применение современных педагогических технологий для реализации новой педагогической системы образования ФГОС ООО;</w:t>
      </w:r>
    </w:p>
    <w:p w:rsidR="00DF37BE" w:rsidRPr="00DF37BE" w:rsidRDefault="00DF37BE" w:rsidP="00DF37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F37BE">
        <w:rPr>
          <w:color w:val="000000"/>
        </w:rPr>
        <w:t>7. Осуществлять мониторинг процесса и результата профессиональной деятельности педагогов;</w:t>
      </w:r>
    </w:p>
    <w:p w:rsidR="00DF37BE" w:rsidRPr="00DF37BE" w:rsidRDefault="00DF37BE" w:rsidP="00DF37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F37BE">
        <w:rPr>
          <w:color w:val="000000"/>
        </w:rPr>
        <w:t>8. Осуществлять психолого-педагогическую поддержку слабоуспевающих учащихся.</w:t>
      </w:r>
    </w:p>
    <w:p w:rsidR="008F3A8D" w:rsidRPr="00DF37BE" w:rsidRDefault="008F3A8D" w:rsidP="00DF37BE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8F3A8D" w:rsidRPr="00DF37BE" w:rsidSect="003607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5A" w:rsidRDefault="00F7765A" w:rsidP="008F3A8D">
      <w:pPr>
        <w:spacing w:after="0" w:line="240" w:lineRule="auto"/>
      </w:pPr>
      <w:r>
        <w:separator/>
      </w:r>
    </w:p>
  </w:endnote>
  <w:endnote w:type="continuationSeparator" w:id="0">
    <w:p w:rsidR="00F7765A" w:rsidRDefault="00F7765A" w:rsidP="008F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-Bold">
    <w:altName w:val="Arial Unicode MS"/>
    <w:panose1 w:val="00000000000000000000"/>
    <w:charset w:val="88"/>
    <w:family w:val="swiss"/>
    <w:notTrueType/>
    <w:pitch w:val="default"/>
    <w:sig w:usb0="00000201" w:usb1="08080000" w:usb2="00000010" w:usb3="00000000" w:csb0="001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5A" w:rsidRDefault="00F7765A" w:rsidP="008F3A8D">
      <w:pPr>
        <w:spacing w:after="0" w:line="240" w:lineRule="auto"/>
      </w:pPr>
      <w:r>
        <w:separator/>
      </w:r>
    </w:p>
  </w:footnote>
  <w:footnote w:type="continuationSeparator" w:id="0">
    <w:p w:rsidR="00F7765A" w:rsidRDefault="00F7765A" w:rsidP="008F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AD3823"/>
    <w:multiLevelType w:val="hybridMultilevel"/>
    <w:tmpl w:val="EC5968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6F292B"/>
    <w:multiLevelType w:val="hybridMultilevel"/>
    <w:tmpl w:val="B1DCA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248C87F2"/>
    <w:lvl w:ilvl="0" w:tplc="E20CA952">
      <w:start w:val="1"/>
      <w:numFmt w:val="bullet"/>
      <w:lvlText w:val="-"/>
      <w:lvlJc w:val="left"/>
    </w:lvl>
    <w:lvl w:ilvl="1" w:tplc="2B3AD96E">
      <w:numFmt w:val="decimal"/>
      <w:lvlText w:val=""/>
      <w:lvlJc w:val="left"/>
    </w:lvl>
    <w:lvl w:ilvl="2" w:tplc="C8945EDE">
      <w:numFmt w:val="decimal"/>
      <w:lvlText w:val=""/>
      <w:lvlJc w:val="left"/>
    </w:lvl>
    <w:lvl w:ilvl="3" w:tplc="CAE2D18C">
      <w:numFmt w:val="decimal"/>
      <w:lvlText w:val=""/>
      <w:lvlJc w:val="left"/>
    </w:lvl>
    <w:lvl w:ilvl="4" w:tplc="889C5530">
      <w:numFmt w:val="decimal"/>
      <w:lvlText w:val=""/>
      <w:lvlJc w:val="left"/>
    </w:lvl>
    <w:lvl w:ilvl="5" w:tplc="93DCC982">
      <w:numFmt w:val="decimal"/>
      <w:lvlText w:val=""/>
      <w:lvlJc w:val="left"/>
    </w:lvl>
    <w:lvl w:ilvl="6" w:tplc="3B861078">
      <w:numFmt w:val="decimal"/>
      <w:lvlText w:val=""/>
      <w:lvlJc w:val="left"/>
    </w:lvl>
    <w:lvl w:ilvl="7" w:tplc="2B6646DE">
      <w:numFmt w:val="decimal"/>
      <w:lvlText w:val=""/>
      <w:lvlJc w:val="left"/>
    </w:lvl>
    <w:lvl w:ilvl="8" w:tplc="0BF65836">
      <w:numFmt w:val="decimal"/>
      <w:lvlText w:val=""/>
      <w:lvlJc w:val="left"/>
    </w:lvl>
  </w:abstractNum>
  <w:abstractNum w:abstractNumId="3">
    <w:nsid w:val="0000428B"/>
    <w:multiLevelType w:val="hybridMultilevel"/>
    <w:tmpl w:val="F7F61F56"/>
    <w:lvl w:ilvl="0" w:tplc="A6743FE2">
      <w:start w:val="1"/>
      <w:numFmt w:val="bullet"/>
      <w:lvlText w:val="С"/>
      <w:lvlJc w:val="left"/>
    </w:lvl>
    <w:lvl w:ilvl="1" w:tplc="0E96D172">
      <w:numFmt w:val="decimal"/>
      <w:lvlText w:val=""/>
      <w:lvlJc w:val="left"/>
    </w:lvl>
    <w:lvl w:ilvl="2" w:tplc="BC0EF134">
      <w:numFmt w:val="decimal"/>
      <w:lvlText w:val=""/>
      <w:lvlJc w:val="left"/>
    </w:lvl>
    <w:lvl w:ilvl="3" w:tplc="E1F874AC">
      <w:numFmt w:val="decimal"/>
      <w:lvlText w:val=""/>
      <w:lvlJc w:val="left"/>
    </w:lvl>
    <w:lvl w:ilvl="4" w:tplc="541C24A0">
      <w:numFmt w:val="decimal"/>
      <w:lvlText w:val=""/>
      <w:lvlJc w:val="left"/>
    </w:lvl>
    <w:lvl w:ilvl="5" w:tplc="503219C0">
      <w:numFmt w:val="decimal"/>
      <w:lvlText w:val=""/>
      <w:lvlJc w:val="left"/>
    </w:lvl>
    <w:lvl w:ilvl="6" w:tplc="5AE0D7FA">
      <w:numFmt w:val="decimal"/>
      <w:lvlText w:val=""/>
      <w:lvlJc w:val="left"/>
    </w:lvl>
    <w:lvl w:ilvl="7" w:tplc="0F601E7A">
      <w:numFmt w:val="decimal"/>
      <w:lvlText w:val=""/>
      <w:lvlJc w:val="left"/>
    </w:lvl>
    <w:lvl w:ilvl="8" w:tplc="772065C8">
      <w:numFmt w:val="decimal"/>
      <w:lvlText w:val=""/>
      <w:lvlJc w:val="left"/>
    </w:lvl>
  </w:abstractNum>
  <w:abstractNum w:abstractNumId="4">
    <w:nsid w:val="00004509"/>
    <w:multiLevelType w:val="hybridMultilevel"/>
    <w:tmpl w:val="0114CE5A"/>
    <w:lvl w:ilvl="0" w:tplc="FA2C2F92">
      <w:start w:val="4"/>
      <w:numFmt w:val="decimal"/>
      <w:lvlText w:val="%1."/>
      <w:lvlJc w:val="left"/>
    </w:lvl>
    <w:lvl w:ilvl="1" w:tplc="49A82D22">
      <w:numFmt w:val="decimal"/>
      <w:lvlText w:val=""/>
      <w:lvlJc w:val="left"/>
    </w:lvl>
    <w:lvl w:ilvl="2" w:tplc="EC26001C">
      <w:numFmt w:val="decimal"/>
      <w:lvlText w:val=""/>
      <w:lvlJc w:val="left"/>
    </w:lvl>
    <w:lvl w:ilvl="3" w:tplc="70DAE588">
      <w:numFmt w:val="decimal"/>
      <w:lvlText w:val=""/>
      <w:lvlJc w:val="left"/>
    </w:lvl>
    <w:lvl w:ilvl="4" w:tplc="4156FABA">
      <w:numFmt w:val="decimal"/>
      <w:lvlText w:val=""/>
      <w:lvlJc w:val="left"/>
    </w:lvl>
    <w:lvl w:ilvl="5" w:tplc="742670D6">
      <w:numFmt w:val="decimal"/>
      <w:lvlText w:val=""/>
      <w:lvlJc w:val="left"/>
    </w:lvl>
    <w:lvl w:ilvl="6" w:tplc="5F1C43FA">
      <w:numFmt w:val="decimal"/>
      <w:lvlText w:val=""/>
      <w:lvlJc w:val="left"/>
    </w:lvl>
    <w:lvl w:ilvl="7" w:tplc="536CBC2C">
      <w:numFmt w:val="decimal"/>
      <w:lvlText w:val=""/>
      <w:lvlJc w:val="left"/>
    </w:lvl>
    <w:lvl w:ilvl="8" w:tplc="74DEDC38">
      <w:numFmt w:val="decimal"/>
      <w:lvlText w:val=""/>
      <w:lvlJc w:val="left"/>
    </w:lvl>
  </w:abstractNum>
  <w:abstractNum w:abstractNumId="5">
    <w:nsid w:val="000066BB"/>
    <w:multiLevelType w:val="hybridMultilevel"/>
    <w:tmpl w:val="D346D07C"/>
    <w:lvl w:ilvl="0" w:tplc="C2BAD8F8">
      <w:start w:val="1"/>
      <w:numFmt w:val="bullet"/>
      <w:lvlText w:val="В"/>
      <w:lvlJc w:val="left"/>
    </w:lvl>
    <w:lvl w:ilvl="1" w:tplc="2C0C4674">
      <w:start w:val="3"/>
      <w:numFmt w:val="decimal"/>
      <w:lvlText w:val="%2."/>
      <w:lvlJc w:val="left"/>
    </w:lvl>
    <w:lvl w:ilvl="2" w:tplc="53D0C7A4">
      <w:numFmt w:val="decimal"/>
      <w:lvlText w:val=""/>
      <w:lvlJc w:val="left"/>
    </w:lvl>
    <w:lvl w:ilvl="3" w:tplc="81201284">
      <w:numFmt w:val="decimal"/>
      <w:lvlText w:val=""/>
      <w:lvlJc w:val="left"/>
    </w:lvl>
    <w:lvl w:ilvl="4" w:tplc="9DAC5292">
      <w:numFmt w:val="decimal"/>
      <w:lvlText w:val=""/>
      <w:lvlJc w:val="left"/>
    </w:lvl>
    <w:lvl w:ilvl="5" w:tplc="3B6E641A">
      <w:numFmt w:val="decimal"/>
      <w:lvlText w:val=""/>
      <w:lvlJc w:val="left"/>
    </w:lvl>
    <w:lvl w:ilvl="6" w:tplc="A18E3214">
      <w:numFmt w:val="decimal"/>
      <w:lvlText w:val=""/>
      <w:lvlJc w:val="left"/>
    </w:lvl>
    <w:lvl w:ilvl="7" w:tplc="A4143D3C">
      <w:numFmt w:val="decimal"/>
      <w:lvlText w:val=""/>
      <w:lvlJc w:val="left"/>
    </w:lvl>
    <w:lvl w:ilvl="8" w:tplc="70468550">
      <w:numFmt w:val="decimal"/>
      <w:lvlText w:val=""/>
      <w:lvlJc w:val="left"/>
    </w:lvl>
  </w:abstractNum>
  <w:abstractNum w:abstractNumId="6">
    <w:nsid w:val="0000701F"/>
    <w:multiLevelType w:val="hybridMultilevel"/>
    <w:tmpl w:val="033C8828"/>
    <w:lvl w:ilvl="0" w:tplc="E4D43F14">
      <w:start w:val="1"/>
      <w:numFmt w:val="bullet"/>
      <w:lvlText w:val=""/>
      <w:lvlJc w:val="left"/>
    </w:lvl>
    <w:lvl w:ilvl="1" w:tplc="58E81C66">
      <w:numFmt w:val="decimal"/>
      <w:lvlText w:val=""/>
      <w:lvlJc w:val="left"/>
    </w:lvl>
    <w:lvl w:ilvl="2" w:tplc="E26A8660">
      <w:numFmt w:val="decimal"/>
      <w:lvlText w:val=""/>
      <w:lvlJc w:val="left"/>
    </w:lvl>
    <w:lvl w:ilvl="3" w:tplc="94BC55B8">
      <w:numFmt w:val="decimal"/>
      <w:lvlText w:val=""/>
      <w:lvlJc w:val="left"/>
    </w:lvl>
    <w:lvl w:ilvl="4" w:tplc="E0F00BA6">
      <w:numFmt w:val="decimal"/>
      <w:lvlText w:val=""/>
      <w:lvlJc w:val="left"/>
    </w:lvl>
    <w:lvl w:ilvl="5" w:tplc="27C4D95A">
      <w:numFmt w:val="decimal"/>
      <w:lvlText w:val=""/>
      <w:lvlJc w:val="left"/>
    </w:lvl>
    <w:lvl w:ilvl="6" w:tplc="F7D2EA06">
      <w:numFmt w:val="decimal"/>
      <w:lvlText w:val=""/>
      <w:lvlJc w:val="left"/>
    </w:lvl>
    <w:lvl w:ilvl="7" w:tplc="650E60B4">
      <w:numFmt w:val="decimal"/>
      <w:lvlText w:val=""/>
      <w:lvlJc w:val="left"/>
    </w:lvl>
    <w:lvl w:ilvl="8" w:tplc="5490909C">
      <w:numFmt w:val="decimal"/>
      <w:lvlText w:val=""/>
      <w:lvlJc w:val="left"/>
    </w:lvl>
  </w:abstractNum>
  <w:abstractNum w:abstractNumId="7">
    <w:nsid w:val="00043BBE"/>
    <w:multiLevelType w:val="multilevel"/>
    <w:tmpl w:val="C94C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8153C3A"/>
    <w:multiLevelType w:val="hybridMultilevel"/>
    <w:tmpl w:val="72D8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12BD19C4"/>
    <w:multiLevelType w:val="hybridMultilevel"/>
    <w:tmpl w:val="745A0CD8"/>
    <w:lvl w:ilvl="0" w:tplc="E5801188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E59760F"/>
    <w:multiLevelType w:val="hybridMultilevel"/>
    <w:tmpl w:val="0F40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E081E"/>
    <w:multiLevelType w:val="multilevel"/>
    <w:tmpl w:val="3C88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754C8"/>
    <w:multiLevelType w:val="hybridMultilevel"/>
    <w:tmpl w:val="734A7FCA"/>
    <w:lvl w:ilvl="0" w:tplc="5880C2A0">
      <w:start w:val="1"/>
      <w:numFmt w:val="bullet"/>
      <w:lvlText w:val=""/>
      <w:lvlJc w:val="left"/>
      <w:pPr>
        <w:tabs>
          <w:tab w:val="num" w:pos="371"/>
        </w:tabs>
        <w:ind w:left="371" w:hanging="37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9545A"/>
    <w:multiLevelType w:val="multilevel"/>
    <w:tmpl w:val="7BF0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0506B9"/>
    <w:multiLevelType w:val="hybridMultilevel"/>
    <w:tmpl w:val="0252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B5CD7"/>
    <w:multiLevelType w:val="hybridMultilevel"/>
    <w:tmpl w:val="EE36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9077C"/>
    <w:multiLevelType w:val="hybridMultilevel"/>
    <w:tmpl w:val="0A44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C0D0F"/>
    <w:multiLevelType w:val="hybridMultilevel"/>
    <w:tmpl w:val="3C2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05804"/>
    <w:multiLevelType w:val="hybridMultilevel"/>
    <w:tmpl w:val="9DA66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36BA1"/>
    <w:multiLevelType w:val="hybridMultilevel"/>
    <w:tmpl w:val="822EA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67273D"/>
    <w:multiLevelType w:val="hybridMultilevel"/>
    <w:tmpl w:val="F53E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F50A1"/>
    <w:multiLevelType w:val="hybridMultilevel"/>
    <w:tmpl w:val="CAFC10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7DC13A2"/>
    <w:multiLevelType w:val="hybridMultilevel"/>
    <w:tmpl w:val="ED14DD10"/>
    <w:lvl w:ilvl="0" w:tplc="7EE21110">
      <w:start w:val="1"/>
      <w:numFmt w:val="decimal"/>
      <w:lvlText w:val="%1."/>
      <w:lvlJc w:val="left"/>
      <w:pPr>
        <w:ind w:left="54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A80F2E"/>
    <w:multiLevelType w:val="multilevel"/>
    <w:tmpl w:val="153C0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80559"/>
    <w:multiLevelType w:val="multilevel"/>
    <w:tmpl w:val="CC8C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65649"/>
    <w:multiLevelType w:val="multilevel"/>
    <w:tmpl w:val="C94CFD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5B440251"/>
    <w:multiLevelType w:val="hybridMultilevel"/>
    <w:tmpl w:val="3D4A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57D3"/>
    <w:multiLevelType w:val="hybridMultilevel"/>
    <w:tmpl w:val="39363176"/>
    <w:lvl w:ilvl="0" w:tplc="FD182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CC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89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CC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2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44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C9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2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4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2402A3"/>
    <w:multiLevelType w:val="multilevel"/>
    <w:tmpl w:val="88D4C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55363"/>
    <w:multiLevelType w:val="hybridMultilevel"/>
    <w:tmpl w:val="7644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B1FBB"/>
    <w:multiLevelType w:val="hybridMultilevel"/>
    <w:tmpl w:val="E386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8"/>
    <w:lvlOverride w:ilvl="0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2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4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</w:num>
  <w:num w:numId="23">
    <w:abstractNumId w:val="1"/>
  </w:num>
  <w:num w:numId="24">
    <w:abstractNumId w:val="23"/>
  </w:num>
  <w:num w:numId="25">
    <w:abstractNumId w:val="30"/>
  </w:num>
  <w:num w:numId="26">
    <w:abstractNumId w:val="22"/>
  </w:num>
  <w:num w:numId="27">
    <w:abstractNumId w:val="33"/>
  </w:num>
  <w:num w:numId="28">
    <w:abstractNumId w:val="13"/>
  </w:num>
  <w:num w:numId="29">
    <w:abstractNumId w:val="16"/>
  </w:num>
  <w:num w:numId="30">
    <w:abstractNumId w:val="26"/>
  </w:num>
  <w:num w:numId="31">
    <w:abstractNumId w:val="12"/>
  </w:num>
  <w:num w:numId="32">
    <w:abstractNumId w:val="29"/>
  </w:num>
  <w:num w:numId="33">
    <w:abstractNumId w:val="31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F65"/>
    <w:rsid w:val="0000797C"/>
    <w:rsid w:val="0001226E"/>
    <w:rsid w:val="00045D85"/>
    <w:rsid w:val="00054CA1"/>
    <w:rsid w:val="00055E45"/>
    <w:rsid w:val="000C2D5A"/>
    <w:rsid w:val="000C2FBD"/>
    <w:rsid w:val="000C5693"/>
    <w:rsid w:val="000C5D3F"/>
    <w:rsid w:val="000D727A"/>
    <w:rsid w:val="001349A5"/>
    <w:rsid w:val="00152585"/>
    <w:rsid w:val="00165B61"/>
    <w:rsid w:val="00166BA4"/>
    <w:rsid w:val="001838B6"/>
    <w:rsid w:val="00191B5C"/>
    <w:rsid w:val="001A6C31"/>
    <w:rsid w:val="001A75BB"/>
    <w:rsid w:val="001F570E"/>
    <w:rsid w:val="00215BA4"/>
    <w:rsid w:val="00221104"/>
    <w:rsid w:val="00222FAF"/>
    <w:rsid w:val="002538D7"/>
    <w:rsid w:val="0027128F"/>
    <w:rsid w:val="0028513C"/>
    <w:rsid w:val="002B3971"/>
    <w:rsid w:val="002F361E"/>
    <w:rsid w:val="002F5908"/>
    <w:rsid w:val="002F71A4"/>
    <w:rsid w:val="00301793"/>
    <w:rsid w:val="00313CE5"/>
    <w:rsid w:val="00327FD9"/>
    <w:rsid w:val="00334C97"/>
    <w:rsid w:val="00360792"/>
    <w:rsid w:val="0038323C"/>
    <w:rsid w:val="00384E81"/>
    <w:rsid w:val="003A70CD"/>
    <w:rsid w:val="003E4F8F"/>
    <w:rsid w:val="003F2ED6"/>
    <w:rsid w:val="004235B6"/>
    <w:rsid w:val="00430478"/>
    <w:rsid w:val="0045635D"/>
    <w:rsid w:val="00462B0A"/>
    <w:rsid w:val="00476306"/>
    <w:rsid w:val="00481095"/>
    <w:rsid w:val="004856B5"/>
    <w:rsid w:val="004D58A7"/>
    <w:rsid w:val="004E10A9"/>
    <w:rsid w:val="004E3637"/>
    <w:rsid w:val="004F118D"/>
    <w:rsid w:val="00511AD7"/>
    <w:rsid w:val="00560E57"/>
    <w:rsid w:val="005A26B3"/>
    <w:rsid w:val="005A745D"/>
    <w:rsid w:val="005B7C2E"/>
    <w:rsid w:val="005C1AFE"/>
    <w:rsid w:val="005C296B"/>
    <w:rsid w:val="005C3742"/>
    <w:rsid w:val="005C39E9"/>
    <w:rsid w:val="005D1375"/>
    <w:rsid w:val="005D2B53"/>
    <w:rsid w:val="005F11AE"/>
    <w:rsid w:val="00610D98"/>
    <w:rsid w:val="006172D7"/>
    <w:rsid w:val="006249C4"/>
    <w:rsid w:val="00631360"/>
    <w:rsid w:val="006477F5"/>
    <w:rsid w:val="006A0845"/>
    <w:rsid w:val="006C6DCA"/>
    <w:rsid w:val="006F4008"/>
    <w:rsid w:val="00704EA4"/>
    <w:rsid w:val="00705E32"/>
    <w:rsid w:val="007261A7"/>
    <w:rsid w:val="007A1CD8"/>
    <w:rsid w:val="007E46F5"/>
    <w:rsid w:val="007F76A1"/>
    <w:rsid w:val="0083612D"/>
    <w:rsid w:val="00844C98"/>
    <w:rsid w:val="00857E7D"/>
    <w:rsid w:val="00893F65"/>
    <w:rsid w:val="008A5642"/>
    <w:rsid w:val="008C3352"/>
    <w:rsid w:val="008E2449"/>
    <w:rsid w:val="008F3A8D"/>
    <w:rsid w:val="00914598"/>
    <w:rsid w:val="00927FB1"/>
    <w:rsid w:val="00933BF0"/>
    <w:rsid w:val="00961256"/>
    <w:rsid w:val="009615B3"/>
    <w:rsid w:val="0097468E"/>
    <w:rsid w:val="00983465"/>
    <w:rsid w:val="009B17C3"/>
    <w:rsid w:val="009C4445"/>
    <w:rsid w:val="009C746A"/>
    <w:rsid w:val="00A0580D"/>
    <w:rsid w:val="00A1528F"/>
    <w:rsid w:val="00A74DE3"/>
    <w:rsid w:val="00AB5DE4"/>
    <w:rsid w:val="00AE0AF3"/>
    <w:rsid w:val="00B020DA"/>
    <w:rsid w:val="00B07BF5"/>
    <w:rsid w:val="00B32217"/>
    <w:rsid w:val="00B36679"/>
    <w:rsid w:val="00B50442"/>
    <w:rsid w:val="00B535A4"/>
    <w:rsid w:val="00B72226"/>
    <w:rsid w:val="00B807A7"/>
    <w:rsid w:val="00B9214E"/>
    <w:rsid w:val="00B95A65"/>
    <w:rsid w:val="00BC4056"/>
    <w:rsid w:val="00BD7986"/>
    <w:rsid w:val="00BE63C9"/>
    <w:rsid w:val="00BF0589"/>
    <w:rsid w:val="00C26323"/>
    <w:rsid w:val="00C32B15"/>
    <w:rsid w:val="00C333C1"/>
    <w:rsid w:val="00C52B98"/>
    <w:rsid w:val="00C80E39"/>
    <w:rsid w:val="00CA751C"/>
    <w:rsid w:val="00CB13EA"/>
    <w:rsid w:val="00CB1B8E"/>
    <w:rsid w:val="00CC1F7B"/>
    <w:rsid w:val="00CD5E41"/>
    <w:rsid w:val="00CF45E4"/>
    <w:rsid w:val="00D14CA0"/>
    <w:rsid w:val="00D27614"/>
    <w:rsid w:val="00D504E7"/>
    <w:rsid w:val="00D73390"/>
    <w:rsid w:val="00DF37BE"/>
    <w:rsid w:val="00E33E2D"/>
    <w:rsid w:val="00E40767"/>
    <w:rsid w:val="00E43ADE"/>
    <w:rsid w:val="00E44E16"/>
    <w:rsid w:val="00E56BB4"/>
    <w:rsid w:val="00E9062F"/>
    <w:rsid w:val="00E90C37"/>
    <w:rsid w:val="00EA3763"/>
    <w:rsid w:val="00EE34A4"/>
    <w:rsid w:val="00F251E0"/>
    <w:rsid w:val="00F7765A"/>
    <w:rsid w:val="00F8240D"/>
    <w:rsid w:val="00FA54B6"/>
    <w:rsid w:val="00FB282B"/>
    <w:rsid w:val="00FB348A"/>
    <w:rsid w:val="00FC6CB5"/>
    <w:rsid w:val="00FE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_x0000_s1028"/>
        <o:r id="V:Rule5" type="connector" idref="#_x0000_s1035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D72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93F6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c9">
    <w:name w:val="c9"/>
    <w:basedOn w:val="a0"/>
    <w:rsid w:val="00893F65"/>
  </w:style>
  <w:style w:type="character" w:customStyle="1" w:styleId="a4">
    <w:name w:val="Без интервала Знак"/>
    <w:basedOn w:val="a0"/>
    <w:link w:val="a3"/>
    <w:uiPriority w:val="1"/>
    <w:rsid w:val="00893F6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D7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0D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D72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D7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8C33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C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35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"/>
    <w:basedOn w:val="a"/>
    <w:rsid w:val="00E56B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E5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E56BB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6BB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6">
    <w:name w:val="c6"/>
    <w:basedOn w:val="a"/>
    <w:rsid w:val="00E3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33E2D"/>
  </w:style>
  <w:style w:type="paragraph" w:customStyle="1" w:styleId="c1">
    <w:name w:val="c1"/>
    <w:basedOn w:val="a"/>
    <w:rsid w:val="00E3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3E2D"/>
  </w:style>
  <w:style w:type="character" w:styleId="ae">
    <w:name w:val="Hyperlink"/>
    <w:basedOn w:val="a0"/>
    <w:uiPriority w:val="99"/>
    <w:semiHidden/>
    <w:unhideWhenUsed/>
    <w:rsid w:val="00E33E2D"/>
    <w:rPr>
      <w:color w:val="0000FF"/>
      <w:u w:val="single"/>
    </w:rPr>
  </w:style>
  <w:style w:type="paragraph" w:customStyle="1" w:styleId="c4">
    <w:name w:val="c4"/>
    <w:basedOn w:val="a"/>
    <w:rsid w:val="00E3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8F3A8D"/>
    <w:rPr>
      <w:b/>
      <w:bCs/>
    </w:rPr>
  </w:style>
  <w:style w:type="paragraph" w:customStyle="1" w:styleId="Default">
    <w:name w:val="Default"/>
    <w:rsid w:val="008F3A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F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F3A8D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F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F3A8D"/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054CA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54CA1"/>
    <w:rPr>
      <w:rFonts w:ascii="Calibri" w:eastAsia="Calibri" w:hAnsi="Calibri" w:cs="Times New Roman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54CA1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af5">
    <w:name w:val="Основной текст_"/>
    <w:basedOn w:val="a0"/>
    <w:link w:val="1"/>
    <w:rsid w:val="004810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5"/>
    <w:rsid w:val="00481095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lang w:eastAsia="en-US"/>
    </w:rPr>
  </w:style>
  <w:style w:type="character" w:customStyle="1" w:styleId="af6">
    <w:name w:val="Подпись к таблице_"/>
    <w:basedOn w:val="a0"/>
    <w:link w:val="af7"/>
    <w:rsid w:val="004810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48109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</cp:lastModifiedBy>
  <cp:revision>58</cp:revision>
  <dcterms:created xsi:type="dcterms:W3CDTF">2019-06-13T05:30:00Z</dcterms:created>
  <dcterms:modified xsi:type="dcterms:W3CDTF">2022-12-12T09:43:00Z</dcterms:modified>
</cp:coreProperties>
</file>